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GEOGRAPHY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4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Age- 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Age- 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</w:tc>
        <w:tc>
          <w:tcPr>
            <w:tcW w:w="237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the term cohort.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Recall steps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constructing an age-sex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pyramid.</w:t>
            </w:r>
          </w:p>
          <w:p>
            <w:pPr>
              <w:pStyle w:val="TableParagraph"/>
              <w:spacing w:line="218" w:lineRule="auto" w:before="7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Construct an age-sex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pyramid.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6" w:right="48"/>
              <w:rPr>
                <w:sz w:val="24"/>
              </w:rPr>
            </w:pPr>
            <w:r>
              <w:rPr>
                <w:color w:val="202428"/>
                <w:sz w:val="24"/>
              </w:rPr>
              <w:t>Q/A: review previously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studied statistical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of 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data.</w:t>
            </w:r>
          </w:p>
          <w:p>
            <w:pPr>
              <w:pStyle w:val="TableParagraph"/>
              <w:spacing w:line="218" w:lineRule="auto" w:before="4"/>
              <w:ind w:left="16" w:right="35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Examine population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census results of 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sex.</w:t>
            </w:r>
          </w:p>
          <w:p>
            <w:pPr>
              <w:pStyle w:val="TableParagraph"/>
              <w:spacing w:line="218" w:lineRule="auto" w:before="4"/>
              <w:ind w:left="16" w:right="109"/>
              <w:rPr>
                <w:sz w:val="24"/>
              </w:rPr>
            </w:pPr>
            <w:r>
              <w:rPr>
                <w:color w:val="202428"/>
                <w:sz w:val="24"/>
              </w:rPr>
              <w:t>Teacher explains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construction of an age-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pyramid.</w:t>
            </w:r>
          </w:p>
          <w:p>
            <w:pPr>
              <w:pStyle w:val="TableParagraph"/>
              <w:spacing w:line="218" w:lineRule="auto" w:before="3"/>
              <w:ind w:left="16" w:right="362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688"/>
              <w:rPr>
                <w:sz w:val="24"/>
              </w:rPr>
            </w:pPr>
            <w:r>
              <w:rPr>
                <w:color w:val="202428"/>
                <w:sz w:val="24"/>
              </w:rPr>
              <w:t>Census results.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Tabulated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data.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439" w:lineRule="auto"/>
              <w:ind w:left="15" w:right="926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auto" w:before="121"/>
              <w:ind w:left="17" w:right="50"/>
              <w:rPr>
                <w:sz w:val="24"/>
              </w:rPr>
            </w:pPr>
            <w:r>
              <w:rPr>
                <w:color w:val="202428"/>
                <w:sz w:val="24"/>
              </w:rPr>
              <w:t>Analysis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interpretation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age-sex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  <w:p>
            <w:pPr>
              <w:pStyle w:val="TableParagraph"/>
              <w:spacing w:line="218" w:lineRule="auto" w:before="4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age-sex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277"/>
              <w:rPr>
                <w:sz w:val="24"/>
              </w:rPr>
            </w:pPr>
            <w:r>
              <w:rPr>
                <w:color w:val="202428"/>
                <w:sz w:val="24"/>
              </w:rPr>
              <w:t>Analyse and interpret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age-sex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  <w:p>
            <w:pPr>
              <w:pStyle w:val="TableParagraph"/>
              <w:spacing w:line="218" w:lineRule="auto" w:before="2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presenting data in form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age-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67"/>
              <w:rPr>
                <w:sz w:val="24"/>
              </w:rPr>
            </w:pPr>
            <w:r>
              <w:rPr>
                <w:color w:val="202428"/>
                <w:sz w:val="24"/>
              </w:rPr>
              <w:t>Charts ? types of age-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auto" w:before="121"/>
              <w:ind w:left="17" w:right="50"/>
              <w:rPr>
                <w:sz w:val="24"/>
              </w:rPr>
            </w:pPr>
            <w:r>
              <w:rPr>
                <w:color w:val="202428"/>
                <w:sz w:val="24"/>
              </w:rPr>
              <w:t>Analysis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interpretation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age-sex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  <w:p>
            <w:pPr>
              <w:pStyle w:val="TableParagraph"/>
              <w:spacing w:line="218" w:lineRule="auto" w:before="4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age-sex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pyramids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277"/>
              <w:rPr>
                <w:sz w:val="24"/>
              </w:rPr>
            </w:pPr>
            <w:r>
              <w:rPr>
                <w:color w:val="202428"/>
                <w:sz w:val="24"/>
              </w:rPr>
              <w:t>Analyse and interpret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age-sex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  <w:p>
            <w:pPr>
              <w:pStyle w:val="TableParagraph"/>
              <w:spacing w:line="218" w:lineRule="auto" w:before="2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presenting data in form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age-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67"/>
              <w:rPr>
                <w:sz w:val="24"/>
              </w:rPr>
            </w:pPr>
            <w:r>
              <w:rPr>
                <w:color w:val="202428"/>
                <w:sz w:val="24"/>
              </w:rPr>
              <w:t>Charts ? types of age-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pyramids.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Dot maps/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19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taken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into consideration when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dot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 explains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significance of dot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value, dot size and dot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location.</w:t>
            </w:r>
          </w:p>
          <w:p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317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spacing w:line="218" w:lineRule="auto" w:before="60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Constructing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dot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6" w:right="135"/>
              <w:rPr>
                <w:sz w:val="24"/>
              </w:rPr>
            </w:pPr>
            <w:r>
              <w:rPr>
                <w:color w:val="202428"/>
                <w:sz w:val="24"/>
              </w:rPr>
              <w:t>Exposition of steps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constructing dot maps.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Practical activity-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making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dot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21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67"/>
              <w:rPr>
                <w:sz w:val="24"/>
              </w:rPr>
            </w:pPr>
            <w:r>
              <w:rPr>
                <w:color w:val="202428"/>
                <w:sz w:val="24"/>
              </w:rPr>
              <w:t>Calculators, tabulated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data.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dot maps.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Choropleth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limitations of dot maps.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Draw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choropleth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6" w:right="71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Review previous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assignment.</w:t>
            </w:r>
          </w:p>
          <w:p>
            <w:pPr>
              <w:pStyle w:val="TableParagraph"/>
              <w:spacing w:line="218" w:lineRule="auto" w:before="2"/>
              <w:ind w:left="16" w:right="47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construction of dot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  <w:p>
            <w:pPr>
              <w:pStyle w:val="TableParagraph"/>
              <w:spacing w:line="218" w:lineRule="auto" w:before="9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explains new concepts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related to choropleth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STATISTICAL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auto" w:before="12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choropleth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4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chloropleth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Irrigation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schemes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7" w:right="2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 land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reclamation and 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rehabilitation.</w:t>
            </w:r>
          </w:p>
          <w:p>
            <w:pPr>
              <w:pStyle w:val="TableParagraph"/>
              <w:spacing w:line="218" w:lineRule="auto" w:before="3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Identify various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 schemes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5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related less useful land;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47"/>
              <w:rPr>
                <w:sz w:val="24"/>
              </w:rPr>
            </w:pPr>
            <w:r>
              <w:rPr>
                <w:color w:val="202428"/>
                <w:sz w:val="24"/>
              </w:rPr>
              <w:t>Map: distribution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 schemes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9-10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auto" w:before="121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Mwea-Tebere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irrigation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scheme.</w:t>
            </w:r>
          </w:p>
          <w:p>
            <w:pPr>
              <w:pStyle w:val="TableParagraph"/>
              <w:spacing w:line="218" w:lineRule="auto" w:before="3"/>
              <w:ind w:left="17" w:right="445"/>
              <w:rPr>
                <w:sz w:val="24"/>
              </w:rPr>
            </w:pPr>
            <w:r>
              <w:rPr>
                <w:color w:val="202428"/>
                <w:sz w:val="24"/>
              </w:rPr>
              <w:t>Perkerra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irrigation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scheme.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State factors influencing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location of the scheme.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establishment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 scheme.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study.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10-11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13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irrigation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4"/>
              <w:ind w:left="17" w:right="322"/>
              <w:rPr>
                <w:sz w:val="24"/>
              </w:rPr>
            </w:pP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significance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irrigation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2"/>
              <w:ind w:left="17" w:right="299"/>
              <w:rPr>
                <w:sz w:val="24"/>
              </w:rPr>
            </w:pPr>
            <w:r>
              <w:rPr>
                <w:color w:val="202428"/>
                <w:sz w:val="24"/>
              </w:rPr>
              <w:t>Outline the problems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associated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Brain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storming;</w:t>
            </w: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irrigation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4"/>
              <w:ind w:left="17" w:right="322"/>
              <w:rPr>
                <w:sz w:val="24"/>
              </w:rPr>
            </w:pP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significance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irrigation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2"/>
              <w:ind w:left="17" w:right="299"/>
              <w:rPr>
                <w:sz w:val="24"/>
              </w:rPr>
            </w:pPr>
            <w:r>
              <w:rPr>
                <w:color w:val="202428"/>
                <w:sz w:val="24"/>
              </w:rPr>
              <w:t>Outline the problems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associated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Brain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storming;</w:t>
            </w: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reclamation.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Irrigation.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Outline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irrigation.</w:t>
            </w:r>
          </w:p>
        </w:tc>
        <w:tc>
          <w:tcPr>
            <w:tcW w:w="236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56"/>
              <w:rPr>
                <w:sz w:val="24"/>
              </w:rPr>
            </w:pPr>
            <w:r>
              <w:rPr>
                <w:color w:val="202428"/>
                <w:sz w:val="24"/>
              </w:rPr>
              <w:t>Drainage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swamps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pest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control.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drainage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swamps, control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floods &amp; pest control as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methods of 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13,15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28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auto" w:before="121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reclamation.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other methods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reclamation.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 w:before="121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18" w:lineRule="auto" w:before="2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16-18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5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8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reclamation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Netherlands.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Highlight features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Delta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project.</w:t>
            </w:r>
          </w:p>
          <w:p>
            <w:pPr>
              <w:pStyle w:val="TableParagraph"/>
              <w:spacing w:line="218" w:lineRule="auto" w:before="6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State the benefits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Delta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project.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 w:before="205"/>
              <w:ind w:left="16" w:right="75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case studies on Delta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project.</w:t>
            </w:r>
          </w:p>
          <w:p>
            <w:pPr>
              <w:pStyle w:val="TableParagraph"/>
              <w:spacing w:line="218" w:lineRule="auto" w:before="3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benefits of the project;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review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4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influencing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 w:before="121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the terms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fish-farming.</w:t>
            </w:r>
          </w:p>
          <w:p>
            <w:pPr>
              <w:pStyle w:val="TableParagraph"/>
              <w:spacing w:line="218" w:lineRule="auto" w:before="5"/>
              <w:ind w:left="17" w:right="455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 on influence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presence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planktons, ocean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currents, nature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coastline, capital,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market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transport.</w:t>
            </w:r>
          </w:p>
          <w:p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87"/>
              <w:rPr>
                <w:sz w:val="24"/>
              </w:rPr>
            </w:pPr>
            <w:r>
              <w:rPr>
                <w:color w:val="202428"/>
                <w:sz w:val="24"/>
              </w:rPr>
              <w:t>Map- ocean currents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62"/>
              <w:rPr>
                <w:sz w:val="24"/>
              </w:rPr>
            </w:pPr>
            <w:r>
              <w:rPr>
                <w:color w:val="202428"/>
                <w:sz w:val="24"/>
              </w:rPr>
              <w:t>Types of fish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&amp; Methods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25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types of fish.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Outline 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  <w:p>
            <w:pPr>
              <w:pStyle w:val="TableParagraph"/>
              <w:spacing w:line="218" w:lineRule="auto" w:before="7"/>
              <w:ind w:left="17" w:right="446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specific methods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explains new concepts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related to types of fish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fishing methods.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advantages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each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25-28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Major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grounds</w:t>
            </w:r>
            <w:r>
              <w:rPr>
                <w:color w:val="202428"/>
                <w:spacing w:val="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world. 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Atlantic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Account for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extensive and highly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developed fish farming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the Atlantic 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Discussion on Atlantic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28-32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95"/>
              <w:rPr>
                <w:sz w:val="24"/>
              </w:rPr>
            </w:pPr>
            <w:r>
              <w:rPr>
                <w:color w:val="202428"/>
                <w:sz w:val="24"/>
              </w:rPr>
              <w:t>- Pacific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Account for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extensive and highly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developed fish farming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the Pacific 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Discussion on Atlantic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grounds;</w:t>
            </w:r>
          </w:p>
          <w:p>
            <w:pPr>
              <w:pStyle w:val="TableParagraph"/>
              <w:spacing w:line="218" w:lineRule="auto" w:before="2"/>
              <w:ind w:left="16" w:right="762"/>
              <w:rPr>
                <w:sz w:val="24"/>
              </w:rPr>
            </w:pPr>
            <w:r>
              <w:rPr>
                <w:color w:val="202428"/>
                <w:sz w:val="24"/>
              </w:rPr>
              <w:t>N.E. Asia, West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America.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95"/>
              <w:rPr>
                <w:sz w:val="24"/>
              </w:rPr>
            </w:pPr>
            <w:r>
              <w:rPr>
                <w:color w:val="202428"/>
                <w:sz w:val="24"/>
              </w:rPr>
              <w:t>- Pacific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Account for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extensive and highly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developed fish farming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the Pacific 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Discussion on Atlantic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grounds;</w:t>
            </w:r>
          </w:p>
          <w:p>
            <w:pPr>
              <w:pStyle w:val="TableParagraph"/>
              <w:spacing w:line="218" w:lineRule="auto" w:before="2"/>
              <w:ind w:left="16" w:right="762"/>
              <w:rPr>
                <w:sz w:val="24"/>
              </w:rPr>
            </w:pPr>
            <w:r>
              <w:rPr>
                <w:color w:val="202428"/>
                <w:sz w:val="24"/>
              </w:rPr>
              <w:t>N.E. Asia, West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America.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309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grounds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major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grounds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66" w:type="dxa"/>
          </w:tcPr>
          <w:p>
            <w:pPr>
              <w:pStyle w:val="TableParagraph"/>
              <w:spacing w:line="439" w:lineRule="auto" w:before="232"/>
              <w:ind w:left="16" w:right="209"/>
              <w:rPr>
                <w:sz w:val="24"/>
              </w:rPr>
            </w:pPr>
            <w:r>
              <w:rPr>
                <w:color w:val="202428"/>
                <w:sz w:val="24"/>
              </w:rPr>
              <w:t>Descriptive approach.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Assignment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210" w:type="dxa"/>
          </w:tcPr>
          <w:p>
            <w:pPr>
              <w:pStyle w:val="TableParagraph"/>
              <w:spacing w:line="218" w:lineRule="auto" w:before="181"/>
              <w:ind w:left="15" w:right="40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Illustrative maps ?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fishing grounds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62"/>
              <w:rPr>
                <w:sz w:val="24"/>
              </w:rPr>
            </w:pPr>
            <w:r>
              <w:rPr>
                <w:color w:val="202428"/>
                <w:sz w:val="24"/>
              </w:rPr>
              <w:t>Fishing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marine fishing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inland fishing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spacing w:line="439" w:lineRule="auto" w:before="232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Q/A &amp; brief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Superficial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studies.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40"/>
              <w:rPr>
                <w:sz w:val="24"/>
              </w:rPr>
            </w:pPr>
            <w:r>
              <w:rPr>
                <w:color w:val="202428"/>
                <w:sz w:val="24"/>
              </w:rPr>
              <w:t>Map: drainage system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35-38.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z w:val="24"/>
              </w:rPr>
              <w:t>Fish farming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Cite significance of fish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farming in Kenya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reasons why it should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encouraged.</w:t>
            </w:r>
          </w:p>
          <w:p>
            <w:pPr>
              <w:pStyle w:val="TableParagraph"/>
              <w:spacing w:line="218" w:lineRule="auto" w:before="5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fish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 compared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other farming methods.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Describe 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fish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39" w:lineRule="auto" w:before="165"/>
              <w:ind w:left="16" w:right="711"/>
              <w:rPr>
                <w:sz w:val="24"/>
              </w:rPr>
            </w:pPr>
            <w:r>
              <w:rPr>
                <w:color w:val="202428"/>
                <w:sz w:val="24"/>
              </w:rPr>
              <w:t>Brain storming,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z w:val="24"/>
              </w:rPr>
              <w:t>Fish farming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Cite significance of fish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farming in Kenya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reasons why it should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encouraged.</w:t>
            </w:r>
          </w:p>
          <w:p>
            <w:pPr>
              <w:pStyle w:val="TableParagraph"/>
              <w:spacing w:line="218" w:lineRule="auto" w:before="5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fish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 compared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other farming methods.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Describe 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fish farming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39" w:lineRule="auto" w:before="165"/>
              <w:ind w:left="16" w:right="711"/>
              <w:rPr>
                <w:sz w:val="24"/>
              </w:rPr>
            </w:pPr>
            <w:r>
              <w:rPr>
                <w:color w:val="202428"/>
                <w:sz w:val="24"/>
              </w:rPr>
              <w:t>Brain storming,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5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75"/>
              <w:rPr>
                <w:sz w:val="24"/>
              </w:rPr>
            </w:pP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with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industry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problems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 with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industry.</w:t>
            </w:r>
          </w:p>
          <w:p>
            <w:pPr>
              <w:pStyle w:val="TableParagraph"/>
              <w:spacing w:line="218" w:lineRule="auto" w:before="7"/>
              <w:ind w:left="17" w:right="719"/>
              <w:rPr>
                <w:sz w:val="24"/>
              </w:rPr>
            </w:pPr>
            <w:r>
              <w:rPr>
                <w:color w:val="202428"/>
                <w:sz w:val="24"/>
              </w:rPr>
              <w:t>Suggest possible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solutions to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439" w:lineRule="auto"/>
              <w:ind w:left="16" w:right="711"/>
              <w:rPr>
                <w:sz w:val="24"/>
              </w:rPr>
            </w:pPr>
            <w:r>
              <w:rPr>
                <w:color w:val="202428"/>
                <w:sz w:val="24"/>
              </w:rPr>
              <w:t>Brain storming,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44-47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conservation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fisheries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some measures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involved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conservation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fisheries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management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conservation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measures.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Fishing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Tanzania.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Fishing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Uganda.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marine fishing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inland fishing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Tanzania.</w:t>
            </w:r>
          </w:p>
          <w:p>
            <w:pPr>
              <w:pStyle w:val="TableParagraph"/>
              <w:spacing w:line="218" w:lineRule="auto" w:before="7"/>
              <w:ind w:left="17" w:right="20"/>
              <w:rPr>
                <w:sz w:val="24"/>
              </w:rPr>
            </w:pPr>
            <w:r>
              <w:rPr>
                <w:color w:val="202428"/>
                <w:sz w:val="24"/>
              </w:rPr>
              <w:t>Describe marine fishing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inland fishing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Uganda.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Q/A &amp; brief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Superficial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studies.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40"/>
              <w:rPr>
                <w:sz w:val="24"/>
              </w:rPr>
            </w:pPr>
            <w:r>
              <w:rPr>
                <w:color w:val="202428"/>
                <w:sz w:val="24"/>
              </w:rPr>
              <w:t>Map: drainage system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Tanzania.</w:t>
            </w:r>
          </w:p>
          <w:p>
            <w:pPr>
              <w:pStyle w:val="TableParagraph"/>
              <w:spacing w:line="218" w:lineRule="auto" w:before="2"/>
              <w:ind w:left="15" w:right="295"/>
              <w:rPr>
                <w:sz w:val="24"/>
              </w:rPr>
            </w:pPr>
            <w:r>
              <w:rPr>
                <w:color w:val="202428"/>
                <w:sz w:val="24"/>
              </w:rPr>
              <w:t>Map: drainage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Uganda.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40-41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777"/>
        <w:gridCol w:w="1381"/>
        <w:gridCol w:w="2378"/>
        <w:gridCol w:w="2366"/>
        <w:gridCol w:w="2210"/>
        <w:gridCol w:w="251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8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62"/>
              <w:rPr>
                <w:sz w:val="24"/>
              </w:rPr>
            </w:pPr>
            <w:r>
              <w:rPr>
                <w:color w:val="202428"/>
                <w:sz w:val="24"/>
              </w:rPr>
              <w:t>Fishing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Account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establishment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 of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study.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"/>
              <w:rPr>
                <w:sz w:val="24"/>
              </w:rPr>
            </w:pPr>
            <w:r>
              <w:rPr>
                <w:color w:val="202428"/>
                <w:sz w:val="24"/>
              </w:rPr>
              <w:t>Map showing location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47-48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FISHING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62"/>
              <w:rPr>
                <w:sz w:val="24"/>
              </w:rPr>
            </w:pPr>
            <w:r>
              <w:rPr>
                <w:color w:val="202428"/>
                <w:sz w:val="24"/>
              </w:rPr>
              <w:t>Fishing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Account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establishment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 of fishing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study.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"/>
              <w:rPr>
                <w:sz w:val="24"/>
              </w:rPr>
            </w:pPr>
            <w:r>
              <w:rPr>
                <w:color w:val="202428"/>
                <w:sz w:val="24"/>
              </w:rPr>
              <w:t>Map showing location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Japan.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47-48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WILDLIFE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TOURISM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wildlife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East Africa.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Game Parks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 East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wildlife in East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8"/>
              <w:ind w:left="17" w:right="4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major national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parks, national reserves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game sanctuaries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-12"/>
              <w:rPr>
                <w:sz w:val="24"/>
              </w:rPr>
            </w:pPr>
            <w:r>
              <w:rPr>
                <w:color w:val="202428"/>
                <w:sz w:val="24"/>
              </w:rPr>
              <w:t>Locating Game Parks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East Africa on the map;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 distribution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Game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Parks.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2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Map: distribution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major game parks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50-52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WILDLIFE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TOURISM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1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problems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Wildlife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the significance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wildlife in East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7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Outline problems facing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wildlife in East Africa.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Suggest possible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solutions to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 and open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112pt;width:743.25pt;height:18.350pt;mso-position-horizontal-relative:page;mso-position-vertical-relative:paragraph;z-index:15728640" coordorigin="570,-731" coordsize="14865,367" path="m576,-731l571,-731,570,-725,576,-731xm15435,-725l15434,-731,15429,-731,15435,-725xm15435,-364l15421,-434,15382,-492,15325,-530,15314,-532,15255,-544,15255,-544,15314,-556,15325,-559,15382,-597,15421,-654,15435,-725,15421,-659,15382,-606,15325,-570,15255,-556,750,-556,680,-570,623,-606,584,-659,570,-725,584,-654,623,-597,680,-559,750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2022-05-05T07:53:06Z</dcterms:created>
  <dcterms:modified xsi:type="dcterms:W3CDTF">2022-05-05T07:53:06Z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