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GEOGRAPHY</w:t>
      </w:r>
      <w:r>
        <w:rPr>
          <w:color w:val="202428"/>
          <w:spacing w:val="1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2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57"/>
        <w:gridCol w:w="1345"/>
        <w:gridCol w:w="2486"/>
        <w:gridCol w:w="2486"/>
        <w:gridCol w:w="2330"/>
        <w:gridCol w:w="261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127"/>
              <w:rPr>
                <w:sz w:val="24"/>
              </w:rPr>
            </w:pP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movements.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Causes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movements.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-11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internal and external land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processes.</w:t>
            </w:r>
          </w:p>
          <w:p>
            <w:pPr>
              <w:pStyle w:val="TableParagraph"/>
              <w:spacing w:line="218" w:lineRule="auto" w:before="4"/>
              <w:ind w:left="16" w:right="348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crustal compressional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tensional forces.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horizontal earth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movements.</w:t>
            </w:r>
          </w:p>
          <w:p>
            <w:pPr>
              <w:pStyle w:val="TableParagraph"/>
              <w:spacing w:line="218" w:lineRule="auto" w:before="6"/>
              <w:ind w:left="16" w:right="96"/>
              <w:rPr>
                <w:sz w:val="24"/>
              </w:rPr>
            </w:pPr>
            <w:r>
              <w:rPr>
                <w:color w:val="202428"/>
                <w:sz w:val="24"/>
              </w:rPr>
              <w:t>Describe causes of earth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movements.</w:t>
            </w:r>
          </w:p>
        </w:tc>
        <w:tc>
          <w:tcPr>
            <w:tcW w:w="248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348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 discussion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compression, tension,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upwarping,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downwarping,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</w:p>
          <w:p>
            <w:pPr>
              <w:pStyle w:val="TableParagraph"/>
              <w:spacing w:line="218" w:lineRule="auto" w:before="5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shearing of crustal rocks.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  <w:p>
            <w:pPr>
              <w:pStyle w:val="TableParagraph"/>
              <w:spacing w:line="218" w:lineRule="auto" w:before="3"/>
              <w:ind w:left="16" w:right="67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concepts.</w:t>
            </w:r>
          </w:p>
          <w:p>
            <w:pPr>
              <w:pStyle w:val="TableParagraph"/>
              <w:spacing w:line="218" w:lineRule="auto" w:before="2"/>
              <w:ind w:left="16" w:right="28"/>
              <w:rPr>
                <w:sz w:val="24"/>
              </w:rPr>
            </w:pPr>
            <w:r>
              <w:rPr>
                <w:color w:val="202428"/>
                <w:sz w:val="24"/>
              </w:rPr>
              <w:t>Discussion &amp; drawing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1096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182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127"/>
              <w:rPr>
                <w:sz w:val="24"/>
              </w:rPr>
            </w:pPr>
            <w:r>
              <w:rPr>
                <w:color w:val="202428"/>
                <w:sz w:val="24"/>
              </w:rPr>
              <w:t>Results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movements.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Theory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Continental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Drift.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528"/>
              <w:rPr>
                <w:sz w:val="24"/>
              </w:rPr>
            </w:pPr>
            <w:r>
              <w:rPr>
                <w:color w:val="202428"/>
                <w:sz w:val="24"/>
              </w:rPr>
              <w:t>Identify landforms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resulting from earth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movements.</w:t>
            </w:r>
          </w:p>
          <w:p>
            <w:pPr>
              <w:pStyle w:val="TableParagraph"/>
              <w:spacing w:line="218" w:lineRule="auto" w:before="4"/>
              <w:ind w:left="16" w:right="402"/>
              <w:rPr>
                <w:sz w:val="24"/>
              </w:rPr>
            </w:pPr>
            <w:r>
              <w:rPr>
                <w:color w:val="202428"/>
                <w:sz w:val="24"/>
              </w:rPr>
              <w:t>Explain the theory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Continental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Drift.</w:t>
            </w:r>
          </w:p>
        </w:tc>
        <w:tc>
          <w:tcPr>
            <w:tcW w:w="248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28"/>
              <w:rPr>
                <w:sz w:val="24"/>
              </w:rPr>
            </w:pPr>
            <w:r>
              <w:rPr>
                <w:color w:val="202428"/>
                <w:sz w:val="24"/>
              </w:rPr>
              <w:t>Discussion &amp; drawing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  <w:p>
            <w:pPr>
              <w:pStyle w:val="TableParagraph"/>
              <w:spacing w:line="218" w:lineRule="auto" w:before="2"/>
              <w:ind w:left="16" w:right="67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concepts;</w:t>
            </w:r>
          </w:p>
          <w:p>
            <w:pPr>
              <w:pStyle w:val="TableParagraph"/>
              <w:spacing w:line="218" w:lineRule="auto" w:before="2"/>
              <w:ind w:left="16" w:right="208"/>
              <w:rPr>
                <w:sz w:val="24"/>
              </w:rPr>
            </w:pPr>
            <w:r>
              <w:rPr>
                <w:color w:val="202428"/>
                <w:sz w:val="24"/>
              </w:rPr>
              <w:t>Discussion of evidence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support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theory.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182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287"/>
              <w:rPr>
                <w:sz w:val="24"/>
              </w:rPr>
            </w:pPr>
            <w:r>
              <w:rPr>
                <w:color w:val="202428"/>
                <w:sz w:val="24"/>
              </w:rPr>
              <w:t>The Plates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Tectonic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Theory.</w:t>
            </w:r>
          </w:p>
          <w:p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Folding.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 w:before="121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702"/>
              <w:rPr>
                <w:sz w:val="24"/>
              </w:rPr>
            </w:pPr>
            <w:r>
              <w:rPr>
                <w:color w:val="202428"/>
                <w:sz w:val="24"/>
              </w:rPr>
              <w:t>Explain the Plates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Tectonic Theory.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folding.</w:t>
            </w:r>
          </w:p>
          <w:p>
            <w:pPr>
              <w:pStyle w:val="TableParagraph"/>
              <w:spacing w:line="218" w:lineRule="auto" w:before="3"/>
              <w:ind w:left="16" w:right="389"/>
              <w:rPr>
                <w:sz w:val="24"/>
              </w:rPr>
            </w:pPr>
            <w:r>
              <w:rPr>
                <w:color w:val="202428"/>
                <w:sz w:val="24"/>
              </w:rPr>
              <w:t>Explain the causes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folding.</w:t>
            </w:r>
          </w:p>
          <w:p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parts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fold.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108"/>
              <w:rPr>
                <w:sz w:val="24"/>
              </w:rPr>
            </w:pPr>
            <w:r>
              <w:rPr>
                <w:color w:val="202428"/>
                <w:sz w:val="24"/>
              </w:rPr>
              <w:t>Exposition of the theory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&amp; discussion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evidence of the theory.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diagrams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showing meeting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tectonic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plates.</w:t>
            </w:r>
          </w:p>
          <w:p>
            <w:pPr>
              <w:pStyle w:val="TableParagraph"/>
              <w:spacing w:line="218" w:lineRule="auto" w:before="7"/>
              <w:ind w:left="16" w:right="462"/>
              <w:rPr>
                <w:sz w:val="24"/>
              </w:rPr>
            </w:pPr>
            <w:r>
              <w:rPr>
                <w:color w:val="202428"/>
                <w:sz w:val="24"/>
              </w:rPr>
              <w:t>Q/A: review vertical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movements.</w:t>
            </w:r>
          </w:p>
          <w:p>
            <w:pPr>
              <w:pStyle w:val="TableParagraph"/>
              <w:spacing w:line="218" w:lineRule="auto" w:before="2"/>
              <w:ind w:left="16" w:right="288"/>
              <w:rPr>
                <w:sz w:val="24"/>
              </w:rPr>
            </w:pPr>
            <w:r>
              <w:rPr>
                <w:color w:val="202428"/>
                <w:sz w:val="24"/>
              </w:rPr>
              <w:t>Discussion &amp; drawing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182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5-6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5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447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folds.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folds.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various folding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308"/>
              <w:rPr>
                <w:sz w:val="24"/>
              </w:rPr>
            </w:pPr>
            <w:r>
              <w:rPr>
                <w:color w:val="202428"/>
                <w:sz w:val="24"/>
              </w:rPr>
              <w:t>Exposition of types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folds and resulting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landforms.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82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9-11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4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57"/>
        <w:gridCol w:w="1345"/>
        <w:gridCol w:w="2486"/>
        <w:gridCol w:w="2486"/>
        <w:gridCol w:w="2330"/>
        <w:gridCol w:w="261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822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57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resulting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from folding.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Significance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folding.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55"/>
              <w:rPr>
                <w:sz w:val="24"/>
              </w:rPr>
            </w:pPr>
            <w:r>
              <w:rPr>
                <w:color w:val="202428"/>
                <w:sz w:val="24"/>
              </w:rPr>
              <w:t>Describe landforms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resulting from folding.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Outline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folding.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 w:before="60"/>
              <w:ind w:left="16" w:right="288"/>
              <w:rPr>
                <w:sz w:val="24"/>
              </w:rPr>
            </w:pPr>
            <w:r>
              <w:rPr>
                <w:color w:val="202428"/>
                <w:sz w:val="24"/>
              </w:rPr>
              <w:t>Discussion &amp; drawing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labelled diagrams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landforms.</w:t>
            </w:r>
          </w:p>
          <w:p>
            <w:pPr>
              <w:pStyle w:val="TableParagraph"/>
              <w:spacing w:line="218" w:lineRule="auto" w:before="4"/>
              <w:ind w:left="16" w:right="414"/>
              <w:rPr>
                <w:sz w:val="24"/>
              </w:rPr>
            </w:pPr>
            <w:r>
              <w:rPr>
                <w:color w:val="202428"/>
                <w:sz w:val="24"/>
              </w:rPr>
              <w:t>Q/A &amp; discussion 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effects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folding.</w:t>
            </w:r>
          </w:p>
          <w:p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33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5" w:right="240"/>
              <w:rPr>
                <w:sz w:val="24"/>
              </w:rPr>
            </w:pPr>
            <w:r>
              <w:rPr>
                <w:color w:val="202428"/>
                <w:sz w:val="24"/>
              </w:rPr>
              <w:t>Illustrative diagrams.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Map: World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distribution of fold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mountains.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5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4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Faulting.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faults.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15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faulting.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parts associated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 fault.</w:t>
            </w:r>
          </w:p>
          <w:p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faults.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209"/>
              <w:rPr>
                <w:sz w:val="24"/>
              </w:rPr>
            </w:pPr>
            <w:r>
              <w:rPr>
                <w:color w:val="202428"/>
                <w:sz w:val="24"/>
              </w:rPr>
              <w:t>Q/A: review horizontal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vertical earth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movements.</w:t>
            </w:r>
          </w:p>
          <w:p>
            <w:pPr>
              <w:pStyle w:val="TableParagraph"/>
              <w:spacing w:line="218" w:lineRule="auto" w:before="3"/>
              <w:ind w:left="16" w:right="235"/>
              <w:rPr>
                <w:sz w:val="24"/>
              </w:rPr>
            </w:pPr>
            <w:r>
              <w:rPr>
                <w:color w:val="202428"/>
                <w:sz w:val="24"/>
              </w:rPr>
              <w:t>Discussion on parts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associated with a fault.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82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13-14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5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454"/>
              <w:rPr>
                <w:sz w:val="24"/>
              </w:rPr>
            </w:pP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resulting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faulting.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215"/>
              <w:rPr>
                <w:sz w:val="24"/>
              </w:rPr>
            </w:pPr>
            <w:r>
              <w:rPr>
                <w:color w:val="202428"/>
                <w:sz w:val="24"/>
              </w:rPr>
              <w:t>Describe landforms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resulting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faulting.</w:t>
            </w:r>
          </w:p>
        </w:tc>
        <w:tc>
          <w:tcPr>
            <w:tcW w:w="248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508"/>
              <w:rPr>
                <w:sz w:val="24"/>
              </w:rPr>
            </w:pPr>
            <w:r>
              <w:rPr>
                <w:color w:val="202428"/>
                <w:sz w:val="24"/>
              </w:rPr>
              <w:t>Discussion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82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14-19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61"/>
              <w:rPr>
                <w:sz w:val="24"/>
              </w:rPr>
            </w:pPr>
            <w:r>
              <w:rPr>
                <w:color w:val="202428"/>
                <w:sz w:val="24"/>
              </w:rPr>
              <w:t>The Great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Rift Valley.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Gregory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Rift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Valley.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509"/>
              <w:rPr>
                <w:sz w:val="24"/>
              </w:rPr>
            </w:pPr>
            <w:r>
              <w:rPr>
                <w:color w:val="202428"/>
                <w:sz w:val="24"/>
              </w:rPr>
              <w:t>Trace the Great Rift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Valley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map.</w:t>
            </w:r>
          </w:p>
          <w:p>
            <w:pPr>
              <w:pStyle w:val="TableParagraph"/>
              <w:spacing w:line="218" w:lineRule="auto" w:before="3"/>
              <w:ind w:left="16" w:right="442"/>
              <w:rPr>
                <w:sz w:val="24"/>
              </w:rPr>
            </w:pPr>
            <w:r>
              <w:rPr>
                <w:color w:val="202428"/>
                <w:sz w:val="24"/>
              </w:rPr>
              <w:t>Describe parts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Great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Rift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Valley.</w:t>
            </w:r>
          </w:p>
          <w:p>
            <w:pPr>
              <w:pStyle w:val="TableParagraph"/>
              <w:spacing w:line="218" w:lineRule="auto" w:before="2"/>
              <w:ind w:left="16" w:right="242"/>
              <w:rPr>
                <w:sz w:val="24"/>
              </w:rPr>
            </w:pPr>
            <w:r>
              <w:rPr>
                <w:color w:val="202428"/>
                <w:sz w:val="24"/>
              </w:rPr>
              <w:t>Trace the Gregory Rift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Valley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 map.</w:t>
            </w:r>
          </w:p>
          <w:p>
            <w:pPr>
              <w:pStyle w:val="TableParagraph"/>
              <w:spacing w:line="218" w:lineRule="auto" w:before="2"/>
              <w:ind w:left="16" w:right="89"/>
              <w:rPr>
                <w:sz w:val="24"/>
              </w:rPr>
            </w:pPr>
            <w:r>
              <w:rPr>
                <w:color w:val="202428"/>
                <w:sz w:val="24"/>
              </w:rPr>
              <w:t>Describe the parts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Gregory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Rift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Valley.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Case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study.</w:t>
            </w:r>
          </w:p>
          <w:p>
            <w:pPr>
              <w:pStyle w:val="TableParagraph"/>
              <w:spacing w:line="218" w:lineRule="auto" w:before="8"/>
              <w:ind w:left="16" w:right="354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Afro-Arabian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rift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  <w:p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Gregory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rift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-26"/>
              <w:rPr>
                <w:sz w:val="24"/>
              </w:rPr>
            </w:pPr>
            <w:r>
              <w:rPr>
                <w:color w:val="202428"/>
                <w:sz w:val="24"/>
              </w:rPr>
              <w:t>Map: The Afro-Arabian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rift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  <w:p>
            <w:pPr>
              <w:pStyle w:val="TableParagraph"/>
              <w:spacing w:line="218" w:lineRule="auto" w:before="2"/>
              <w:ind w:left="15" w:right="100"/>
              <w:rPr>
                <w:sz w:val="24"/>
              </w:rPr>
            </w:pPr>
            <w:r>
              <w:rPr>
                <w:color w:val="202428"/>
                <w:sz w:val="24"/>
              </w:rPr>
              <w:t>Map / chart: Kenyan?s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rift system 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associated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highlands.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21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10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Significance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faulting.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175"/>
              <w:rPr>
                <w:sz w:val="24"/>
              </w:rPr>
            </w:pPr>
            <w:r>
              <w:rPr>
                <w:color w:val="202428"/>
                <w:sz w:val="24"/>
              </w:rPr>
              <w:t>Explain ways in which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faulting is significant.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faulting on the physical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environment.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502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22-24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57"/>
        <w:gridCol w:w="1345"/>
        <w:gridCol w:w="2486"/>
        <w:gridCol w:w="2486"/>
        <w:gridCol w:w="2330"/>
        <w:gridCol w:w="261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662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spacing w:line="218" w:lineRule="auto" w:before="60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Vulcanicity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Definitions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associated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vulcanicity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volcanicity.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349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vulcanicity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volcanicity.</w:t>
            </w:r>
          </w:p>
          <w:p>
            <w:pPr>
              <w:pStyle w:val="TableParagraph"/>
              <w:spacing w:line="218" w:lineRule="auto" w:before="3"/>
              <w:ind w:left="16" w:right="248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intrusive and extrusive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16" w:right="67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 &amp; brief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24-25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440"/>
              <w:rPr>
                <w:sz w:val="24"/>
              </w:rPr>
            </w:pPr>
            <w:r>
              <w:rPr>
                <w:color w:val="202428"/>
                <w:sz w:val="24"/>
              </w:rPr>
              <w:t>Intrusive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8"/>
              <w:rPr>
                <w:sz w:val="24"/>
              </w:rPr>
            </w:pPr>
            <w:r>
              <w:rPr>
                <w:color w:val="202428"/>
                <w:sz w:val="24"/>
              </w:rPr>
              <w:t>Identify various intrusive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  <w:p>
            <w:pPr>
              <w:pStyle w:val="TableParagraph"/>
              <w:spacing w:line="218" w:lineRule="auto" w:before="2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Explain formation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various intrusive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  <w:p>
            <w:pPr>
              <w:pStyle w:val="TableParagraph"/>
              <w:spacing w:line="218" w:lineRule="auto" w:before="3"/>
              <w:ind w:left="16" w:right="369"/>
              <w:rPr>
                <w:sz w:val="24"/>
              </w:rPr>
            </w:pPr>
            <w:r>
              <w:rPr>
                <w:color w:val="202428"/>
                <w:sz w:val="24"/>
              </w:rPr>
              <w:t>Illustrate intrusive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features with labelled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67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concepts.</w:t>
            </w:r>
          </w:p>
          <w:p>
            <w:pPr>
              <w:pStyle w:val="TableParagraph"/>
              <w:spacing w:line="218" w:lineRule="auto" w:before="2"/>
              <w:ind w:left="16" w:right="508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32-34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274"/>
              <w:rPr>
                <w:sz w:val="24"/>
              </w:rPr>
            </w:pPr>
            <w:r>
              <w:rPr>
                <w:color w:val="202428"/>
                <w:sz w:val="24"/>
              </w:rPr>
              <w:t>Extrusive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volcanoes.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682"/>
              <w:rPr>
                <w:sz w:val="24"/>
              </w:rPr>
            </w:pPr>
            <w:r>
              <w:rPr>
                <w:color w:val="202428"/>
                <w:sz w:val="24"/>
              </w:rPr>
              <w:t>Identify various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extrusive volcanic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  <w:p>
            <w:pPr>
              <w:pStyle w:val="TableParagraph"/>
              <w:spacing w:line="218" w:lineRule="auto" w:before="4"/>
              <w:ind w:left="16" w:right="315"/>
              <w:rPr>
                <w:sz w:val="24"/>
              </w:rPr>
            </w:pPr>
            <w:r>
              <w:rPr>
                <w:color w:val="202428"/>
                <w:sz w:val="24"/>
              </w:rPr>
              <w:t>Illustrate extrusive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volcanic features with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labelled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  <w:p>
            <w:pPr>
              <w:pStyle w:val="TableParagraph"/>
              <w:spacing w:line="218" w:lineRule="auto" w:before="3"/>
              <w:ind w:left="16" w:right="235"/>
              <w:rPr>
                <w:sz w:val="24"/>
              </w:rPr>
            </w:pPr>
            <w:r>
              <w:rPr>
                <w:color w:val="202428"/>
                <w:sz w:val="24"/>
              </w:rPr>
              <w:t>State the three types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volcanoes.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 w:before="121"/>
              <w:ind w:left="16" w:right="489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extrusive features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Africa.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Assignment.</w:t>
            </w:r>
          </w:p>
          <w:p>
            <w:pPr>
              <w:pStyle w:val="TableParagraph"/>
              <w:spacing w:line="218" w:lineRule="auto" w:before="4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Q/A &amp; discussion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types of volcanoes.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Assignment: table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showing types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examples of volcanoes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World.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493"/>
              <w:rPr>
                <w:sz w:val="24"/>
              </w:rPr>
            </w:pPr>
            <w:r>
              <w:rPr>
                <w:color w:val="202428"/>
                <w:sz w:val="24"/>
              </w:rPr>
              <w:t>Pictures in various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textbooks.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25-27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5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9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volcanoes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volcanic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35"/>
              <w:rPr>
                <w:sz w:val="24"/>
              </w:rPr>
            </w:pPr>
            <w:r>
              <w:rPr>
                <w:color w:val="202428"/>
                <w:sz w:val="24"/>
              </w:rPr>
              <w:t>Identify volcanic regions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Kenya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Africa.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 w:before="121"/>
              <w:ind w:left="16" w:right="175"/>
              <w:rPr>
                <w:sz w:val="24"/>
              </w:rPr>
            </w:pPr>
            <w:r>
              <w:rPr>
                <w:color w:val="202428"/>
                <w:sz w:val="24"/>
              </w:rPr>
              <w:t>Drawing map of Kenya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&amp; Africa and showing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distribution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volcanoes and volcanic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33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Maps: Volcanic regions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 Kenya, Africa and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World.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30-35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2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57"/>
        <w:gridCol w:w="1345"/>
        <w:gridCol w:w="2486"/>
        <w:gridCol w:w="2486"/>
        <w:gridCol w:w="2330"/>
        <w:gridCol w:w="261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038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Positive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vulcanicity.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Negative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vulcanicity.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42"/>
              <w:rPr>
                <w:sz w:val="24"/>
              </w:rPr>
            </w:pPr>
            <w:r>
              <w:rPr>
                <w:color w:val="202428"/>
                <w:sz w:val="24"/>
              </w:rPr>
              <w:t>Explain ways in which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vulcanicity is beneficial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man.</w:t>
            </w:r>
          </w:p>
          <w:p>
            <w:pPr>
              <w:pStyle w:val="TableParagraph"/>
              <w:spacing w:line="218" w:lineRule="auto" w:before="4"/>
              <w:ind w:left="16" w:right="15"/>
              <w:rPr>
                <w:sz w:val="24"/>
              </w:rPr>
            </w:pPr>
            <w:r>
              <w:rPr>
                <w:color w:val="202428"/>
                <w:sz w:val="24"/>
              </w:rPr>
              <w:t>Highlight negative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influences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vulcanicity.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795"/>
              <w:rPr>
                <w:sz w:val="24"/>
              </w:rPr>
            </w:pPr>
            <w:r>
              <w:rPr>
                <w:color w:val="202428"/>
                <w:sz w:val="24"/>
              </w:rPr>
              <w:t>Q/A and detailed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2"/>
              <w:ind w:left="16" w:right="82"/>
              <w:rPr>
                <w:sz w:val="24"/>
              </w:rPr>
            </w:pPr>
            <w:r>
              <w:rPr>
                <w:color w:val="202428"/>
                <w:sz w:val="24"/>
              </w:rPr>
              <w:t>Q/A, detailed discussion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182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35-36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19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49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Earthquakes.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Definitions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associated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Causes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earthquakes.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881"/>
              <w:rPr>
                <w:sz w:val="24"/>
              </w:rPr>
            </w:pPr>
            <w:r>
              <w:rPr>
                <w:color w:val="202428"/>
                <w:sz w:val="24"/>
              </w:rPr>
              <w:t>Give definitions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associated 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earthquakes.</w:t>
            </w:r>
          </w:p>
          <w:p>
            <w:pPr>
              <w:pStyle w:val="TableParagraph"/>
              <w:spacing w:line="218" w:lineRule="auto" w:before="3"/>
              <w:ind w:left="16" w:right="462"/>
              <w:rPr>
                <w:sz w:val="24"/>
              </w:rPr>
            </w:pPr>
            <w:r>
              <w:rPr>
                <w:color w:val="202428"/>
                <w:sz w:val="24"/>
              </w:rPr>
              <w:t>Describe human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natural causes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15"/>
              <w:rPr>
                <w:sz w:val="24"/>
              </w:rPr>
            </w:pPr>
            <w:r>
              <w:rPr>
                <w:color w:val="202428"/>
                <w:sz w:val="24"/>
              </w:rPr>
              <w:t>Q/A definition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earthquake, shockwaves.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Exposition of new terms: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Seismology, epicentre,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focus, tsunamis, tremors.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Drawing relevant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  <w:p>
            <w:pPr>
              <w:pStyle w:val="TableParagraph"/>
              <w:spacing w:line="218" w:lineRule="auto" w:before="8"/>
              <w:ind w:left="16" w:right="82"/>
              <w:rPr>
                <w:sz w:val="24"/>
              </w:rPr>
            </w:pPr>
            <w:r>
              <w:rPr>
                <w:color w:val="202428"/>
                <w:sz w:val="24"/>
              </w:rPr>
              <w:t>Q/A to review tectonic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movements, vulcanicity.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leading to causes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earthquakes.</w:t>
            </w:r>
          </w:p>
          <w:p>
            <w:pPr>
              <w:pStyle w:val="TableParagraph"/>
              <w:spacing w:line="218" w:lineRule="auto" w:before="5"/>
              <w:ind w:left="16" w:right="168"/>
              <w:rPr>
                <w:sz w:val="24"/>
              </w:rPr>
            </w:pPr>
            <w:r>
              <w:rPr>
                <w:color w:val="202428"/>
                <w:sz w:val="24"/>
              </w:rPr>
              <w:t>Q/A: human activities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that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may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cause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tremors.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37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-2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waves.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Measurement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355"/>
              <w:rPr>
                <w:sz w:val="24"/>
              </w:rPr>
            </w:pPr>
            <w:r>
              <w:rPr>
                <w:color w:val="202428"/>
                <w:sz w:val="24"/>
              </w:rPr>
              <w:t>Describe primary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secondary seismic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waves.</w:t>
            </w:r>
          </w:p>
          <w:p>
            <w:pPr>
              <w:pStyle w:val="TableParagraph"/>
              <w:spacing w:line="218" w:lineRule="auto" w:before="3"/>
              <w:ind w:left="16" w:right="235"/>
              <w:rPr>
                <w:sz w:val="24"/>
              </w:rPr>
            </w:pPr>
            <w:r>
              <w:rPr>
                <w:color w:val="202428"/>
                <w:sz w:val="24"/>
              </w:rPr>
              <w:t>Identify scales used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determine the intensity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magnitude of 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earthquake.</w:t>
            </w:r>
          </w:p>
        </w:tc>
        <w:tc>
          <w:tcPr>
            <w:tcW w:w="248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-5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discussion: primary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waves.</w:t>
            </w:r>
          </w:p>
          <w:p>
            <w:pPr>
              <w:pStyle w:val="TableParagraph"/>
              <w:spacing w:line="218" w:lineRule="auto" w:before="2"/>
              <w:ind w:left="16" w:right="581"/>
              <w:rPr>
                <w:sz w:val="24"/>
              </w:rPr>
            </w:pPr>
            <w:r>
              <w:rPr>
                <w:color w:val="202428"/>
                <w:sz w:val="24"/>
              </w:rPr>
              <w:t>Exposition of basic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terms:</w:t>
            </w:r>
          </w:p>
          <w:p>
            <w:pPr>
              <w:pStyle w:val="TableParagraph"/>
              <w:spacing w:line="218" w:lineRule="auto" w:before="2"/>
              <w:ind w:left="16" w:right="675"/>
              <w:rPr>
                <w:sz w:val="24"/>
              </w:rPr>
            </w:pPr>
            <w:r>
              <w:rPr>
                <w:color w:val="202428"/>
                <w:sz w:val="24"/>
              </w:rPr>
              <w:t>Mercalli scale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Richter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scale.</w:t>
            </w:r>
          </w:p>
          <w:p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Open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94"/>
              <w:rPr>
                <w:sz w:val="24"/>
              </w:rPr>
            </w:pPr>
            <w:r>
              <w:rPr>
                <w:color w:val="202428"/>
                <w:sz w:val="24"/>
              </w:rPr>
              <w:t>Newspaper extracts 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intensity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magnitude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38-39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5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PROCESSES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87"/>
              <w:rPr>
                <w:sz w:val="24"/>
              </w:rPr>
            </w:pP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201"/>
              <w:rPr>
                <w:sz w:val="24"/>
              </w:rPr>
            </w:pPr>
            <w:r>
              <w:rPr>
                <w:color w:val="202428"/>
                <w:sz w:val="24"/>
              </w:rPr>
              <w:t>Outline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tremors.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3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380"/>
              <w:rPr>
                <w:sz w:val="24"/>
              </w:rPr>
            </w:pP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outlining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earthquakes.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82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40-41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357"/>
        <w:gridCol w:w="1345"/>
        <w:gridCol w:w="2486"/>
        <w:gridCol w:w="2486"/>
        <w:gridCol w:w="2330"/>
        <w:gridCol w:w="261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45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3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794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WORK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Direction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Bearing.</w:t>
            </w:r>
          </w:p>
          <w:p>
            <w:pPr>
              <w:pStyle w:val="TableParagraph"/>
              <w:spacing w:line="218" w:lineRule="auto" w:before="2"/>
              <w:ind w:left="16" w:right="194"/>
              <w:rPr>
                <w:sz w:val="24"/>
              </w:rPr>
            </w:pP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showing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direction.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345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direction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bearing.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1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Outline some traditional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modern methods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showing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direction.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5" w:right="182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42-43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303pt;width:743.25pt;height:18.350pt;mso-position-horizontal-relative:page;mso-position-vertical-relative:paragraph;z-index:15728640" coordorigin="570,-731" coordsize="14865,367" path="m576,-731l571,-731,570,-725,576,-731xm15435,-725l15434,-731,15429,-731,15435,-725xm15435,-725l15421,-659,15382,-606,15325,-570,15255,-556,750,-556,680,-570,623,-606,584,-659,570,-725,584,-654,623,-597,680,-559,750,-544,15255,-544,15314,-556,15325,-559,15382,-597,15421,-654,15435,-725xm15435,-364l15421,-434,15382,-492,15325,-530,15314,-532,15255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2022-05-05T07:52:13Z</dcterms:created>
  <dcterms:modified xsi:type="dcterms:W3CDTF">2022-05-05T07:52:13Z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