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1F900" w14:textId="77777777" w:rsidR="007C5FDA" w:rsidRDefault="007B0D9D" w:rsidP="007B0D9D">
      <w:pPr>
        <w:pBdr>
          <w:top w:val="nil"/>
          <w:left w:val="nil"/>
          <w:bottom w:val="nil"/>
          <w:right w:val="nil"/>
          <w:between w:val="nil"/>
        </w:pBdr>
        <w:spacing w:after="0" w:line="240" w:lineRule="auto"/>
        <w:rPr>
          <w:rFonts w:ascii="Times New Roman" w:eastAsia="Times New Roman" w:hAnsi="Times New Roman" w:cs="Times New Roman"/>
          <w:b/>
          <w:color w:val="000000"/>
          <w:szCs w:val="24"/>
          <w:lang w:eastAsia="en-GB"/>
        </w:rPr>
      </w:pPr>
      <w:r>
        <w:rPr>
          <w:rFonts w:ascii="Times New Roman" w:eastAsia="Times New Roman" w:hAnsi="Times New Roman" w:cs="Times New Roman"/>
          <w:b/>
          <w:color w:val="000000"/>
          <w:szCs w:val="24"/>
          <w:lang w:eastAsia="en-GB"/>
        </w:rPr>
        <w:t xml:space="preserve">                                            </w:t>
      </w:r>
    </w:p>
    <w:p w14:paraId="02AFA496" w14:textId="4FCCA566" w:rsidR="007B0D9D" w:rsidRPr="009A62AC" w:rsidRDefault="007B0D9D" w:rsidP="007B0D9D">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Cs w:val="24"/>
          <w:lang w:eastAsia="en-GB"/>
        </w:rPr>
      </w:pPr>
      <w:r w:rsidRPr="009A62AC">
        <w:rPr>
          <w:rFonts w:ascii="Times New Roman" w:eastAsia="Times New Roman" w:hAnsi="Times New Roman" w:cs="Times New Roman"/>
          <w:b/>
          <w:color w:val="000000"/>
          <w:szCs w:val="24"/>
          <w:lang w:eastAsia="en-GB"/>
        </w:rPr>
        <w:t xml:space="preserve">Term </w:t>
      </w:r>
      <w:r>
        <w:rPr>
          <w:rFonts w:ascii="Times New Roman" w:eastAsia="Times New Roman" w:hAnsi="Times New Roman" w:cs="Times New Roman"/>
          <w:b/>
          <w:color w:val="000000"/>
          <w:szCs w:val="24"/>
          <w:lang w:eastAsia="en-GB"/>
        </w:rPr>
        <w:t>3</w:t>
      </w:r>
      <w:r w:rsidR="008F7410">
        <w:rPr>
          <w:rFonts w:ascii="Times New Roman" w:eastAsia="Times New Roman" w:hAnsi="Times New Roman" w:cs="Times New Roman"/>
          <w:b/>
          <w:color w:val="000000"/>
          <w:szCs w:val="24"/>
          <w:lang w:eastAsia="en-GB"/>
        </w:rPr>
        <w:t xml:space="preserve"> - 2022</w:t>
      </w:r>
      <w:bookmarkStart w:id="0" w:name="_GoBack"/>
      <w:bookmarkEnd w:id="0"/>
    </w:p>
    <w:p w14:paraId="2749B994" w14:textId="741E6348" w:rsidR="007B0D9D" w:rsidRPr="009A62AC" w:rsidRDefault="007B0D9D" w:rsidP="007B0D9D">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Cs w:val="24"/>
          <w:lang w:eastAsia="en-GB"/>
        </w:rPr>
      </w:pPr>
      <w:r>
        <w:rPr>
          <w:rFonts w:ascii="Times New Roman" w:eastAsia="Times New Roman" w:hAnsi="Times New Roman" w:cs="Times New Roman"/>
          <w:b/>
          <w:color w:val="000000"/>
          <w:szCs w:val="24"/>
          <w:lang w:eastAsia="en-GB"/>
        </w:rPr>
        <w:t>CHEMISTRY</w:t>
      </w:r>
      <w:r w:rsidRPr="009A62AC">
        <w:rPr>
          <w:rFonts w:ascii="Times New Roman" w:eastAsia="Times New Roman" w:hAnsi="Times New Roman" w:cs="Times New Roman"/>
          <w:b/>
          <w:color w:val="000000"/>
          <w:szCs w:val="24"/>
          <w:lang w:eastAsia="en-GB"/>
        </w:rPr>
        <w:t xml:space="preserve"> (</w:t>
      </w:r>
      <w:r>
        <w:rPr>
          <w:rFonts w:ascii="Times New Roman" w:eastAsia="Times New Roman" w:hAnsi="Times New Roman" w:cs="Times New Roman"/>
          <w:b/>
          <w:color w:val="000000"/>
          <w:szCs w:val="24"/>
          <w:lang w:eastAsia="en-GB"/>
        </w:rPr>
        <w:t>MARKING SCHEME</w:t>
      </w:r>
      <w:r w:rsidRPr="009A62AC">
        <w:rPr>
          <w:rFonts w:ascii="Times New Roman" w:eastAsia="Times New Roman" w:hAnsi="Times New Roman" w:cs="Times New Roman"/>
          <w:b/>
          <w:color w:val="000000"/>
          <w:szCs w:val="24"/>
          <w:lang w:eastAsia="en-GB"/>
        </w:rPr>
        <w:t>)</w:t>
      </w:r>
    </w:p>
    <w:p w14:paraId="52612740" w14:textId="77777777" w:rsidR="007B0D9D" w:rsidRPr="009A62AC" w:rsidRDefault="007B0D9D" w:rsidP="007B0D9D">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Cs w:val="24"/>
          <w:lang w:eastAsia="en-GB"/>
        </w:rPr>
      </w:pPr>
      <w:r w:rsidRPr="009A62AC">
        <w:rPr>
          <w:rFonts w:ascii="Times New Roman" w:eastAsia="Times New Roman" w:hAnsi="Times New Roman" w:cs="Times New Roman"/>
          <w:b/>
          <w:color w:val="000000"/>
          <w:szCs w:val="24"/>
          <w:lang w:eastAsia="en-GB"/>
        </w:rPr>
        <w:t xml:space="preserve">FORM </w:t>
      </w:r>
      <w:r>
        <w:rPr>
          <w:rFonts w:ascii="Times New Roman" w:eastAsia="Times New Roman" w:hAnsi="Times New Roman" w:cs="Times New Roman"/>
          <w:b/>
          <w:color w:val="000000"/>
          <w:szCs w:val="24"/>
          <w:lang w:eastAsia="en-GB"/>
        </w:rPr>
        <w:t>TWO</w:t>
      </w:r>
      <w:r w:rsidRPr="009A62AC">
        <w:rPr>
          <w:rFonts w:ascii="Times New Roman" w:eastAsia="Times New Roman" w:hAnsi="Times New Roman" w:cs="Times New Roman"/>
          <w:b/>
          <w:color w:val="000000"/>
          <w:szCs w:val="24"/>
          <w:lang w:eastAsia="en-GB"/>
        </w:rPr>
        <w:t xml:space="preserve"> (</w:t>
      </w:r>
      <w:r>
        <w:rPr>
          <w:rFonts w:ascii="Times New Roman" w:eastAsia="Times New Roman" w:hAnsi="Times New Roman" w:cs="Times New Roman"/>
          <w:b/>
          <w:color w:val="000000"/>
          <w:szCs w:val="24"/>
          <w:lang w:eastAsia="en-GB"/>
        </w:rPr>
        <w:t>2</w:t>
      </w:r>
      <w:r w:rsidRPr="009A62AC">
        <w:rPr>
          <w:rFonts w:ascii="Times New Roman" w:eastAsia="Times New Roman" w:hAnsi="Times New Roman" w:cs="Times New Roman"/>
          <w:b/>
          <w:color w:val="000000"/>
          <w:szCs w:val="24"/>
          <w:lang w:eastAsia="en-GB"/>
        </w:rPr>
        <w:t>)</w:t>
      </w:r>
    </w:p>
    <w:p w14:paraId="742BB3D7" w14:textId="77777777" w:rsidR="007B0D9D" w:rsidRPr="009A62AC" w:rsidRDefault="007B0D9D" w:rsidP="007B0D9D">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Cs w:val="24"/>
          <w:lang w:eastAsia="en-GB"/>
        </w:rPr>
      </w:pPr>
      <w:r w:rsidRPr="009A62AC">
        <w:rPr>
          <w:rFonts w:ascii="Times New Roman" w:eastAsia="Times New Roman" w:hAnsi="Times New Roman" w:cs="Times New Roman"/>
          <w:b/>
          <w:color w:val="000000"/>
          <w:szCs w:val="24"/>
          <w:lang w:eastAsia="en-GB"/>
        </w:rPr>
        <w:t>Time: 2 Hours</w:t>
      </w:r>
    </w:p>
    <w:p w14:paraId="4B9F2708" w14:textId="07157E04" w:rsidR="007B0D9D" w:rsidRDefault="007B0D9D" w:rsidP="007B0D9D">
      <w:pPr>
        <w:pBdr>
          <w:top w:val="nil"/>
          <w:left w:val="nil"/>
          <w:bottom w:val="nil"/>
          <w:right w:val="nil"/>
          <w:between w:val="nil"/>
        </w:pBdr>
        <w:spacing w:after="0" w:line="240" w:lineRule="auto"/>
        <w:ind w:left="360"/>
        <w:rPr>
          <w:rFonts w:ascii="Times New Roman" w:eastAsia="Times New Roman" w:hAnsi="Times New Roman" w:cs="Times New Roman"/>
          <w:color w:val="000000"/>
          <w:szCs w:val="24"/>
          <w:lang w:eastAsia="en-GB"/>
        </w:rPr>
      </w:pPr>
    </w:p>
    <w:p w14:paraId="33A93559" w14:textId="77777777" w:rsidR="007B0D9D" w:rsidRPr="009A62AC" w:rsidRDefault="007B0D9D" w:rsidP="007B0D9D">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lang w:eastAsia="en-GB"/>
        </w:rPr>
      </w:pPr>
      <w:r w:rsidRPr="009A62AC">
        <w:rPr>
          <w:rFonts w:ascii="Times New Roman" w:eastAsia="Times New Roman" w:hAnsi="Times New Roman" w:cs="Times New Roman"/>
          <w:b/>
          <w:color w:val="000000"/>
          <w:szCs w:val="24"/>
          <w:lang w:eastAsia="en-GB"/>
        </w:rPr>
        <w:t>Name</w:t>
      </w:r>
      <w:r w:rsidRPr="009A62AC">
        <w:rPr>
          <w:rFonts w:ascii="Times New Roman" w:eastAsia="Times New Roman" w:hAnsi="Times New Roman" w:cs="Times New Roman"/>
          <w:color w:val="000000"/>
          <w:szCs w:val="24"/>
          <w:lang w:eastAsia="en-GB"/>
        </w:rPr>
        <w:t>: ………………………………………………………….</w:t>
      </w:r>
      <w:r w:rsidRPr="009A62AC">
        <w:rPr>
          <w:rFonts w:ascii="Times New Roman" w:eastAsia="Times New Roman" w:hAnsi="Times New Roman" w:cs="Times New Roman"/>
          <w:color w:val="000000"/>
          <w:szCs w:val="24"/>
          <w:lang w:eastAsia="en-GB"/>
        </w:rPr>
        <w:tab/>
      </w:r>
      <w:r w:rsidRPr="009A62AC">
        <w:rPr>
          <w:rFonts w:ascii="Times New Roman" w:eastAsia="Times New Roman" w:hAnsi="Times New Roman" w:cs="Times New Roman"/>
          <w:b/>
          <w:color w:val="000000"/>
          <w:szCs w:val="24"/>
          <w:lang w:eastAsia="en-GB"/>
        </w:rPr>
        <w:t>Adm</w:t>
      </w:r>
      <w:r w:rsidRPr="009A62AC">
        <w:rPr>
          <w:rFonts w:ascii="Times New Roman" w:eastAsia="Times New Roman" w:hAnsi="Times New Roman" w:cs="Times New Roman"/>
          <w:color w:val="000000"/>
          <w:szCs w:val="24"/>
          <w:lang w:eastAsia="en-GB"/>
        </w:rPr>
        <w:t xml:space="preserve"> </w:t>
      </w:r>
      <w:r w:rsidRPr="009A62AC">
        <w:rPr>
          <w:rFonts w:ascii="Times New Roman" w:eastAsia="Times New Roman" w:hAnsi="Times New Roman" w:cs="Times New Roman"/>
          <w:b/>
          <w:color w:val="000000"/>
          <w:szCs w:val="24"/>
          <w:lang w:eastAsia="en-GB"/>
        </w:rPr>
        <w:t>No</w:t>
      </w:r>
      <w:r w:rsidRPr="009A62AC">
        <w:rPr>
          <w:rFonts w:ascii="Times New Roman" w:eastAsia="Times New Roman" w:hAnsi="Times New Roman" w:cs="Times New Roman"/>
          <w:color w:val="000000"/>
          <w:szCs w:val="24"/>
          <w:lang w:eastAsia="en-GB"/>
        </w:rPr>
        <w:t>: ……………….</w:t>
      </w:r>
    </w:p>
    <w:p w14:paraId="7D707032" w14:textId="77777777" w:rsidR="007B0D9D" w:rsidRPr="009A62AC" w:rsidRDefault="007B0D9D" w:rsidP="007B0D9D">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lang w:eastAsia="en-GB"/>
        </w:rPr>
      </w:pPr>
      <w:r w:rsidRPr="009A62AC">
        <w:rPr>
          <w:rFonts w:ascii="Times New Roman" w:eastAsia="Times New Roman" w:hAnsi="Times New Roman" w:cs="Times New Roman"/>
          <w:b/>
          <w:color w:val="000000"/>
          <w:szCs w:val="24"/>
          <w:lang w:eastAsia="en-GB"/>
        </w:rPr>
        <w:t>School</w:t>
      </w:r>
      <w:r w:rsidRPr="009A62AC">
        <w:rPr>
          <w:rFonts w:ascii="Times New Roman" w:eastAsia="Times New Roman" w:hAnsi="Times New Roman" w:cs="Times New Roman"/>
          <w:color w:val="000000"/>
          <w:szCs w:val="24"/>
          <w:lang w:eastAsia="en-GB"/>
        </w:rPr>
        <w:t>: ………………………………………………………...</w:t>
      </w:r>
      <w:r w:rsidRPr="009A62AC">
        <w:rPr>
          <w:rFonts w:ascii="Times New Roman" w:eastAsia="Times New Roman" w:hAnsi="Times New Roman" w:cs="Times New Roman"/>
          <w:color w:val="000000"/>
          <w:szCs w:val="24"/>
          <w:lang w:eastAsia="en-GB"/>
        </w:rPr>
        <w:tab/>
      </w:r>
      <w:r w:rsidRPr="009A62AC">
        <w:rPr>
          <w:rFonts w:ascii="Times New Roman" w:eastAsia="Times New Roman" w:hAnsi="Times New Roman" w:cs="Times New Roman"/>
          <w:b/>
          <w:color w:val="000000"/>
          <w:szCs w:val="24"/>
          <w:lang w:eastAsia="en-GB"/>
        </w:rPr>
        <w:t>Class</w:t>
      </w:r>
      <w:r w:rsidRPr="009A62AC">
        <w:rPr>
          <w:rFonts w:ascii="Times New Roman" w:eastAsia="Times New Roman" w:hAnsi="Times New Roman" w:cs="Times New Roman"/>
          <w:color w:val="000000"/>
          <w:szCs w:val="24"/>
          <w:lang w:eastAsia="en-GB"/>
        </w:rPr>
        <w:t>: ………………….</w:t>
      </w:r>
    </w:p>
    <w:p w14:paraId="2B479AAA" w14:textId="2A2C43CD" w:rsidR="007761CA" w:rsidRPr="007B0D9D" w:rsidRDefault="007C5FDA" w:rsidP="007B0D9D">
      <w:pPr>
        <w:spacing w:after="0" w:line="480" w:lineRule="auto"/>
        <w:rPr>
          <w:rFonts w:eastAsia="Times New Roman" w:cs="Arial"/>
          <w:b/>
          <w:szCs w:val="24"/>
        </w:rPr>
      </w:pPr>
      <w:r>
        <w:rPr>
          <w:rFonts w:ascii="Times New Roman" w:eastAsia="Times New Roman" w:hAnsi="Times New Roman" w:cs="Times New Roman"/>
          <w:b/>
          <w:color w:val="000000"/>
          <w:szCs w:val="24"/>
          <w:lang w:eastAsia="en-GB"/>
        </w:rPr>
        <w:t xml:space="preserve">    </w:t>
      </w:r>
      <w:r w:rsidR="007B0D9D" w:rsidRPr="009A62AC">
        <w:rPr>
          <w:rFonts w:ascii="Times New Roman" w:eastAsia="Times New Roman" w:hAnsi="Times New Roman" w:cs="Times New Roman"/>
          <w:b/>
          <w:color w:val="000000"/>
          <w:szCs w:val="24"/>
          <w:lang w:eastAsia="en-GB"/>
        </w:rPr>
        <w:t>Signature</w:t>
      </w:r>
      <w:r w:rsidR="007B0D9D" w:rsidRPr="009A62AC">
        <w:rPr>
          <w:rFonts w:ascii="Times New Roman" w:eastAsia="Times New Roman" w:hAnsi="Times New Roman" w:cs="Times New Roman"/>
          <w:color w:val="000000"/>
          <w:szCs w:val="24"/>
          <w:lang w:eastAsia="en-GB"/>
        </w:rPr>
        <w:t>: ……………………………………………………...</w:t>
      </w:r>
      <w:r w:rsidR="007B0D9D" w:rsidRPr="009A62AC">
        <w:rPr>
          <w:rFonts w:ascii="Times New Roman" w:eastAsia="Times New Roman" w:hAnsi="Times New Roman" w:cs="Times New Roman"/>
          <w:color w:val="000000"/>
          <w:szCs w:val="24"/>
          <w:lang w:eastAsia="en-GB"/>
        </w:rPr>
        <w:tab/>
      </w:r>
      <w:r w:rsidR="007B0D9D" w:rsidRPr="009A62AC">
        <w:rPr>
          <w:rFonts w:ascii="Times New Roman" w:eastAsia="Times New Roman" w:hAnsi="Times New Roman" w:cs="Times New Roman"/>
          <w:b/>
          <w:color w:val="000000"/>
          <w:szCs w:val="24"/>
          <w:lang w:eastAsia="en-GB"/>
        </w:rPr>
        <w:t>Date</w:t>
      </w:r>
      <w:r w:rsidR="007B0D9D" w:rsidRPr="009A62AC">
        <w:rPr>
          <w:rFonts w:ascii="Times New Roman" w:eastAsia="Times New Roman" w:hAnsi="Times New Roman" w:cs="Times New Roman"/>
          <w:color w:val="000000"/>
          <w:szCs w:val="24"/>
          <w:lang w:eastAsia="en-GB"/>
        </w:rPr>
        <w:t>: …………………...</w:t>
      </w:r>
      <w:r w:rsidR="007761CA">
        <w:rPr>
          <w:noProof/>
        </w:rPr>
        <mc:AlternateContent>
          <mc:Choice Requires="wps">
            <w:drawing>
              <wp:anchor distT="0" distB="0" distL="114300" distR="114300" simplePos="0" relativeHeight="251659264" behindDoc="1" locked="0" layoutInCell="1" allowOverlap="1" wp14:anchorId="2CBD9F78" wp14:editId="019B7F90">
                <wp:simplePos x="0" y="0"/>
                <wp:positionH relativeFrom="margin">
                  <wp:align>left</wp:align>
                </wp:positionH>
                <wp:positionV relativeFrom="paragraph">
                  <wp:posOffset>32385</wp:posOffset>
                </wp:positionV>
                <wp:extent cx="6181725" cy="4375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81725" cy="437515"/>
                        </a:xfrm>
                        <a:prstGeom prst="rect">
                          <a:avLst/>
                        </a:prstGeom>
                        <a:extLst>
                          <a:ext uri="{AF507438-7753-43E0-B8FC-AC1667EBCBE1}">
                            <a14:hiddenEffects xmlns:a14="http://schemas.microsoft.com/office/drawing/2010/main">
                              <a:effectLst/>
                            </a14:hiddenEffects>
                          </a:ext>
                        </a:extLst>
                      </wps:spPr>
                      <wps:txbx>
                        <w:txbxContent>
                          <w:p w14:paraId="0B553CB7" w14:textId="217269AD" w:rsidR="002E198F" w:rsidRPr="007761CA" w:rsidRDefault="002E198F" w:rsidP="007B0D9D">
                            <w:pPr>
                              <w:pStyle w:val="NormalWeb"/>
                              <w:spacing w:before="0" w:beforeAutospacing="0" w:after="0" w:afterAutospacing="0"/>
                              <w:rPr>
                                <w:rFonts w:ascii="Arial Rounded MT Bold" w:hAnsi="Arial Rounded MT Bold"/>
                                <w:sz w:val="22"/>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0;margin-top:2.55pt;width:486.75pt;height:3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" filled="f" stroked="f">
                <o:lock v:ext="edit" text="t" shapetype="t"/>
                <v:textbox style="mso-fit-shape-to-text:t">
                  <w:txbxContent>
                    <w:p w14:paraId="0B553CB7" w14:textId="217269AD" w:rsidR="002E198F" w:rsidRPr="007761CA" w:rsidRDefault="002E198F" w:rsidP="007B0D9D">
                      <w:pPr>
                        <w:pStyle w:val="NormalWeb"/>
                        <w:spacing w:before="0" w:beforeAutospacing="0" w:after="0" w:afterAutospacing="0"/>
                        <w:rPr>
                          <w:rFonts w:ascii="Arial Rounded MT Bold" w:hAnsi="Arial Rounded MT Bold"/>
                          <w:sz w:val="22"/>
                        </w:rPr>
                      </w:pPr>
                    </w:p>
                  </w:txbxContent>
                </v:textbox>
                <w10:wrap anchorx="margin"/>
              </v:shape>
            </w:pict>
          </mc:Fallback>
        </mc:AlternateContent>
      </w:r>
    </w:p>
    <w:p w14:paraId="75053722" w14:textId="77777777" w:rsidR="007761CA" w:rsidRDefault="007761CA" w:rsidP="007761CA">
      <w:pPr>
        <w:spacing w:after="0" w:line="240" w:lineRule="auto"/>
        <w:rPr>
          <w:rFonts w:ascii="Times New Roman" w:eastAsia="Times New Roman" w:hAnsi="Times New Roman" w:cs="Times New Roman"/>
          <w:b/>
          <w:szCs w:val="24"/>
        </w:rPr>
      </w:pPr>
    </w:p>
    <w:p w14:paraId="64210936" w14:textId="77777777" w:rsidR="007761CA" w:rsidRPr="007761CA" w:rsidRDefault="007761CA" w:rsidP="007761CA">
      <w:pPr>
        <w:spacing w:after="0" w:line="240" w:lineRule="auto"/>
        <w:rPr>
          <w:rFonts w:eastAsia="Times New Roman" w:cs="Arial"/>
          <w:b/>
          <w:szCs w:val="24"/>
          <w:u w:val="single"/>
        </w:rPr>
      </w:pPr>
      <w:r w:rsidRPr="007761CA">
        <w:rPr>
          <w:rFonts w:eastAsia="Times New Roman" w:cs="Arial"/>
          <w:b/>
          <w:szCs w:val="24"/>
          <w:u w:val="single"/>
        </w:rPr>
        <w:t>INSTRUCTIONS:</w:t>
      </w:r>
    </w:p>
    <w:p w14:paraId="626B522E" w14:textId="77777777" w:rsidR="007761CA" w:rsidRPr="007761CA" w:rsidRDefault="007761CA" w:rsidP="007761CA">
      <w:pPr>
        <w:numPr>
          <w:ilvl w:val="0"/>
          <w:numId w:val="1"/>
        </w:numPr>
        <w:spacing w:after="0" w:line="360" w:lineRule="auto"/>
        <w:ind w:left="360"/>
        <w:rPr>
          <w:rFonts w:eastAsia="Times New Roman" w:cs="Arial"/>
          <w:i/>
          <w:szCs w:val="24"/>
        </w:rPr>
      </w:pPr>
      <w:r w:rsidRPr="007761CA">
        <w:rPr>
          <w:rFonts w:eastAsia="Times New Roman" w:cs="Arial"/>
          <w:i/>
          <w:szCs w:val="24"/>
        </w:rPr>
        <w:t xml:space="preserve">Write your </w:t>
      </w:r>
      <w:r w:rsidRPr="007761CA">
        <w:rPr>
          <w:rFonts w:eastAsia="Times New Roman" w:cs="Arial"/>
          <w:b/>
          <w:i/>
          <w:szCs w:val="24"/>
        </w:rPr>
        <w:t>name</w:t>
      </w:r>
      <w:r w:rsidRPr="007761CA">
        <w:rPr>
          <w:rFonts w:eastAsia="Times New Roman" w:cs="Arial"/>
          <w:i/>
          <w:szCs w:val="24"/>
        </w:rPr>
        <w:t xml:space="preserve"> and </w:t>
      </w:r>
      <w:r w:rsidRPr="007761CA">
        <w:rPr>
          <w:rFonts w:eastAsia="Times New Roman" w:cs="Arial"/>
          <w:b/>
          <w:i/>
          <w:szCs w:val="24"/>
        </w:rPr>
        <w:t>other details</w:t>
      </w:r>
      <w:r w:rsidRPr="007761CA">
        <w:rPr>
          <w:rFonts w:eastAsia="Times New Roman" w:cs="Arial"/>
          <w:i/>
          <w:szCs w:val="24"/>
        </w:rPr>
        <w:t xml:space="preserve"> on the space provided above</w:t>
      </w:r>
    </w:p>
    <w:p w14:paraId="4A3C8853" w14:textId="77777777" w:rsidR="007761CA" w:rsidRPr="007761CA" w:rsidRDefault="007761CA" w:rsidP="007761CA">
      <w:pPr>
        <w:numPr>
          <w:ilvl w:val="0"/>
          <w:numId w:val="1"/>
        </w:numPr>
        <w:spacing w:after="0" w:line="360" w:lineRule="auto"/>
        <w:ind w:left="360"/>
        <w:rPr>
          <w:rFonts w:eastAsia="Times New Roman" w:cs="Arial"/>
          <w:b/>
          <w:i/>
          <w:szCs w:val="24"/>
          <w:u w:val="single"/>
        </w:rPr>
      </w:pPr>
      <w:r w:rsidRPr="007761CA">
        <w:rPr>
          <w:rFonts w:eastAsia="Times New Roman" w:cs="Arial"/>
          <w:i/>
          <w:szCs w:val="24"/>
        </w:rPr>
        <w:t xml:space="preserve">Answer </w:t>
      </w:r>
      <w:r w:rsidRPr="007761CA">
        <w:rPr>
          <w:rFonts w:eastAsia="Times New Roman" w:cs="Arial"/>
          <w:b/>
          <w:i/>
          <w:szCs w:val="24"/>
        </w:rPr>
        <w:t xml:space="preserve">all </w:t>
      </w:r>
      <w:r w:rsidRPr="007761CA">
        <w:rPr>
          <w:rFonts w:eastAsia="Times New Roman" w:cs="Arial"/>
          <w:i/>
          <w:szCs w:val="24"/>
        </w:rPr>
        <w:t>the questions in the spaces provided for each question.</w:t>
      </w:r>
    </w:p>
    <w:p w14:paraId="0F46BB49" w14:textId="77777777" w:rsidR="007761CA" w:rsidRPr="007761CA" w:rsidRDefault="007761CA" w:rsidP="007761CA">
      <w:pPr>
        <w:numPr>
          <w:ilvl w:val="0"/>
          <w:numId w:val="1"/>
        </w:numPr>
        <w:spacing w:after="0" w:line="360" w:lineRule="auto"/>
        <w:ind w:left="360"/>
        <w:rPr>
          <w:rFonts w:eastAsia="Times New Roman" w:cs="Arial"/>
          <w:b/>
          <w:i/>
          <w:szCs w:val="24"/>
          <w:u w:val="single"/>
        </w:rPr>
      </w:pPr>
      <w:r w:rsidRPr="007761CA">
        <w:rPr>
          <w:rFonts w:eastAsia="Times New Roman" w:cs="Arial"/>
          <w:i/>
          <w:szCs w:val="24"/>
        </w:rPr>
        <w:t>All working</w:t>
      </w:r>
      <w:r w:rsidRPr="007761CA">
        <w:rPr>
          <w:rFonts w:eastAsia="Times New Roman" w:cs="Arial"/>
          <w:b/>
          <w:i/>
          <w:szCs w:val="24"/>
        </w:rPr>
        <w:t xml:space="preserve"> must</w:t>
      </w:r>
      <w:r w:rsidRPr="007761CA">
        <w:rPr>
          <w:rFonts w:eastAsia="Times New Roman" w:cs="Arial"/>
          <w:i/>
          <w:szCs w:val="24"/>
        </w:rPr>
        <w:t xml:space="preserve"> be clearly shown where necessary.</w:t>
      </w:r>
    </w:p>
    <w:p w14:paraId="278B9EE9" w14:textId="77777777" w:rsidR="007761CA" w:rsidRPr="007761CA" w:rsidRDefault="007761CA" w:rsidP="007761CA">
      <w:pPr>
        <w:numPr>
          <w:ilvl w:val="0"/>
          <w:numId w:val="1"/>
        </w:numPr>
        <w:spacing w:after="0" w:line="360" w:lineRule="auto"/>
        <w:ind w:left="360"/>
        <w:rPr>
          <w:rFonts w:eastAsia="Times New Roman" w:cs="Arial"/>
          <w:b/>
          <w:i/>
          <w:szCs w:val="24"/>
          <w:u w:val="single"/>
        </w:rPr>
      </w:pPr>
      <w:r w:rsidRPr="007761CA">
        <w:rPr>
          <w:rFonts w:eastAsia="Times New Roman" w:cs="Arial"/>
          <w:i/>
          <w:szCs w:val="24"/>
        </w:rPr>
        <w:t>Mathematical tables and non-programmable electronic calculators may be used.</w:t>
      </w:r>
    </w:p>
    <w:p w14:paraId="325C1DBF" w14:textId="77777777" w:rsidR="007761CA" w:rsidRPr="007761CA" w:rsidRDefault="007761CA" w:rsidP="007761CA">
      <w:pPr>
        <w:spacing w:after="0" w:line="240" w:lineRule="auto"/>
        <w:rPr>
          <w:rFonts w:eastAsia="Times New Roman" w:cs="Arial"/>
          <w:b/>
          <w:i/>
          <w:szCs w:val="24"/>
          <w:u w:val="single"/>
        </w:rPr>
      </w:pPr>
      <w:r w:rsidRPr="007761CA">
        <w:rPr>
          <w:rFonts w:eastAsia="Times New Roman" w:cs="Arial"/>
          <w:b/>
          <w:i/>
          <w:szCs w:val="24"/>
          <w:u w:val="single"/>
        </w:rPr>
        <w:t xml:space="preserve">For Examiners Use Only </w:t>
      </w:r>
    </w:p>
    <w:p w14:paraId="12EDFEB5" w14:textId="77777777" w:rsidR="007761CA" w:rsidRPr="007761CA" w:rsidRDefault="007761CA" w:rsidP="007761CA">
      <w:pPr>
        <w:spacing w:after="0" w:line="240" w:lineRule="auto"/>
        <w:rPr>
          <w:rFonts w:eastAsia="Times New Roman" w:cs="Arial"/>
          <w:b/>
          <w:i/>
          <w:szCs w:val="24"/>
          <w:u w:val="single"/>
        </w:rPr>
      </w:pPr>
    </w:p>
    <w:tbl>
      <w:tblPr>
        <w:tblStyle w:val="TableGrid"/>
        <w:tblW w:w="0" w:type="auto"/>
        <w:tblInd w:w="720" w:type="dxa"/>
        <w:tblLook w:val="01E0" w:firstRow="1" w:lastRow="1" w:firstColumn="1" w:lastColumn="1" w:noHBand="0" w:noVBand="0"/>
      </w:tblPr>
      <w:tblGrid>
        <w:gridCol w:w="4236"/>
        <w:gridCol w:w="2132"/>
        <w:gridCol w:w="2262"/>
      </w:tblGrid>
      <w:tr w:rsidR="007761CA" w:rsidRPr="007761CA" w14:paraId="195BDD35" w14:textId="358B89B3" w:rsidTr="007761CA">
        <w:trPr>
          <w:trHeight w:val="374"/>
        </w:trPr>
        <w:tc>
          <w:tcPr>
            <w:tcW w:w="4236" w:type="dxa"/>
            <w:tcBorders>
              <w:top w:val="single" w:sz="4" w:space="0" w:color="auto"/>
              <w:left w:val="single" w:sz="4" w:space="0" w:color="auto"/>
              <w:bottom w:val="single" w:sz="4" w:space="0" w:color="auto"/>
              <w:right w:val="single" w:sz="4" w:space="0" w:color="auto"/>
            </w:tcBorders>
            <w:hideMark/>
          </w:tcPr>
          <w:p w14:paraId="4F5122D2" w14:textId="77777777" w:rsidR="007761CA" w:rsidRPr="007761CA" w:rsidRDefault="007761CA" w:rsidP="00BB61B3">
            <w:pPr>
              <w:spacing w:line="360" w:lineRule="auto"/>
              <w:rPr>
                <w:rFonts w:cs="Arial"/>
                <w:b/>
                <w:sz w:val="24"/>
                <w:szCs w:val="24"/>
              </w:rPr>
            </w:pPr>
            <w:r w:rsidRPr="007761CA">
              <w:rPr>
                <w:rFonts w:cs="Arial"/>
                <w:b/>
                <w:sz w:val="24"/>
                <w:szCs w:val="24"/>
              </w:rPr>
              <w:t xml:space="preserve">Questions </w:t>
            </w:r>
          </w:p>
        </w:tc>
        <w:tc>
          <w:tcPr>
            <w:tcW w:w="2132" w:type="dxa"/>
            <w:tcBorders>
              <w:top w:val="single" w:sz="4" w:space="0" w:color="auto"/>
              <w:left w:val="single" w:sz="4" w:space="0" w:color="auto"/>
              <w:bottom w:val="single" w:sz="4" w:space="0" w:color="auto"/>
              <w:right w:val="single" w:sz="4" w:space="0" w:color="auto"/>
            </w:tcBorders>
            <w:hideMark/>
          </w:tcPr>
          <w:p w14:paraId="76B1AD8C" w14:textId="77777777" w:rsidR="007761CA" w:rsidRPr="007761CA" w:rsidRDefault="007761CA" w:rsidP="00BB61B3">
            <w:pPr>
              <w:spacing w:line="360" w:lineRule="auto"/>
              <w:rPr>
                <w:rFonts w:cs="Arial"/>
                <w:b/>
                <w:sz w:val="24"/>
                <w:szCs w:val="24"/>
              </w:rPr>
            </w:pPr>
            <w:r w:rsidRPr="007761CA">
              <w:rPr>
                <w:rFonts w:cs="Arial"/>
                <w:b/>
                <w:sz w:val="24"/>
                <w:szCs w:val="24"/>
              </w:rPr>
              <w:t>Total marks</w:t>
            </w:r>
          </w:p>
        </w:tc>
        <w:tc>
          <w:tcPr>
            <w:tcW w:w="2262" w:type="dxa"/>
            <w:tcBorders>
              <w:top w:val="single" w:sz="4" w:space="0" w:color="auto"/>
              <w:left w:val="single" w:sz="4" w:space="0" w:color="auto"/>
              <w:bottom w:val="single" w:sz="4" w:space="0" w:color="auto"/>
              <w:right w:val="single" w:sz="4" w:space="0" w:color="auto"/>
            </w:tcBorders>
          </w:tcPr>
          <w:p w14:paraId="452E68F3" w14:textId="33765A59" w:rsidR="007761CA" w:rsidRPr="007761CA" w:rsidRDefault="007761CA" w:rsidP="007761CA">
            <w:pPr>
              <w:spacing w:line="360" w:lineRule="auto"/>
              <w:rPr>
                <w:rFonts w:cs="Arial"/>
                <w:b/>
                <w:sz w:val="24"/>
                <w:szCs w:val="24"/>
              </w:rPr>
            </w:pPr>
            <w:r>
              <w:rPr>
                <w:rFonts w:cs="Arial"/>
                <w:b/>
                <w:sz w:val="24"/>
                <w:szCs w:val="24"/>
              </w:rPr>
              <w:t>Student’s score</w:t>
            </w:r>
          </w:p>
        </w:tc>
      </w:tr>
      <w:tr w:rsidR="007761CA" w:rsidRPr="007761CA" w14:paraId="7C91D2FA" w14:textId="20582D89" w:rsidTr="007761CA">
        <w:trPr>
          <w:trHeight w:val="1340"/>
        </w:trPr>
        <w:tc>
          <w:tcPr>
            <w:tcW w:w="4236" w:type="dxa"/>
            <w:tcBorders>
              <w:top w:val="single" w:sz="4" w:space="0" w:color="auto"/>
              <w:left w:val="single" w:sz="4" w:space="0" w:color="auto"/>
              <w:right w:val="single" w:sz="4" w:space="0" w:color="auto"/>
            </w:tcBorders>
            <w:hideMark/>
          </w:tcPr>
          <w:p w14:paraId="7441EBC7" w14:textId="28397264" w:rsidR="007761CA" w:rsidRPr="007761CA" w:rsidRDefault="007761CA" w:rsidP="00BB61B3">
            <w:pPr>
              <w:spacing w:line="360" w:lineRule="auto"/>
              <w:jc w:val="center"/>
              <w:rPr>
                <w:rFonts w:cs="Arial"/>
                <w:sz w:val="24"/>
                <w:szCs w:val="24"/>
              </w:rPr>
            </w:pPr>
            <w:r w:rsidRPr="007761CA">
              <w:rPr>
                <w:rFonts w:cs="Arial"/>
                <w:sz w:val="24"/>
                <w:szCs w:val="24"/>
              </w:rPr>
              <w:t>1 -</w:t>
            </w:r>
            <w:r w:rsidR="00DE5274">
              <w:rPr>
                <w:rFonts w:cs="Arial"/>
                <w:sz w:val="24"/>
                <w:szCs w:val="24"/>
              </w:rPr>
              <w:t xml:space="preserve"> 26</w:t>
            </w:r>
          </w:p>
          <w:p w14:paraId="1FFF33F8" w14:textId="77777777" w:rsidR="007761CA" w:rsidRPr="007761CA" w:rsidRDefault="007761CA" w:rsidP="00BB61B3">
            <w:pPr>
              <w:spacing w:line="360" w:lineRule="auto"/>
              <w:jc w:val="center"/>
              <w:rPr>
                <w:rFonts w:cs="Arial"/>
                <w:sz w:val="24"/>
                <w:szCs w:val="24"/>
              </w:rPr>
            </w:pPr>
          </w:p>
        </w:tc>
        <w:tc>
          <w:tcPr>
            <w:tcW w:w="2132" w:type="dxa"/>
            <w:tcBorders>
              <w:top w:val="single" w:sz="4" w:space="0" w:color="auto"/>
              <w:left w:val="single" w:sz="4" w:space="0" w:color="auto"/>
              <w:right w:val="single" w:sz="4" w:space="0" w:color="auto"/>
            </w:tcBorders>
          </w:tcPr>
          <w:p w14:paraId="1C79828B" w14:textId="77777777" w:rsidR="007761CA" w:rsidRPr="007761CA" w:rsidRDefault="007761CA" w:rsidP="00BB61B3">
            <w:pPr>
              <w:spacing w:line="360" w:lineRule="auto"/>
              <w:rPr>
                <w:rFonts w:cs="Arial"/>
                <w:sz w:val="24"/>
                <w:szCs w:val="24"/>
              </w:rPr>
            </w:pPr>
            <w:r w:rsidRPr="007761CA">
              <w:rPr>
                <w:rFonts w:cs="Arial"/>
                <w:b/>
                <w:sz w:val="24"/>
                <w:szCs w:val="24"/>
              </w:rPr>
              <w:t xml:space="preserve">80 </w:t>
            </w:r>
          </w:p>
        </w:tc>
        <w:tc>
          <w:tcPr>
            <w:tcW w:w="2262" w:type="dxa"/>
            <w:tcBorders>
              <w:top w:val="single" w:sz="4" w:space="0" w:color="auto"/>
              <w:left w:val="single" w:sz="4" w:space="0" w:color="auto"/>
              <w:right w:val="single" w:sz="4" w:space="0" w:color="auto"/>
            </w:tcBorders>
          </w:tcPr>
          <w:p w14:paraId="71D79E6F" w14:textId="77777777" w:rsidR="007761CA" w:rsidRPr="007761CA" w:rsidRDefault="007761CA" w:rsidP="007761CA">
            <w:pPr>
              <w:spacing w:line="360" w:lineRule="auto"/>
              <w:rPr>
                <w:rFonts w:cs="Arial"/>
                <w:sz w:val="24"/>
                <w:szCs w:val="24"/>
              </w:rPr>
            </w:pPr>
          </w:p>
        </w:tc>
      </w:tr>
    </w:tbl>
    <w:p w14:paraId="7BCE2D79" w14:textId="77777777" w:rsidR="007761CA" w:rsidRPr="007761CA" w:rsidRDefault="007761CA" w:rsidP="007761CA">
      <w:pPr>
        <w:spacing w:after="0" w:line="240" w:lineRule="auto"/>
        <w:rPr>
          <w:rFonts w:eastAsia="Times New Roman" w:cs="Arial"/>
          <w:szCs w:val="24"/>
        </w:rPr>
      </w:pPr>
    </w:p>
    <w:p w14:paraId="2FB3637C" w14:textId="77777777" w:rsidR="007761CA" w:rsidRPr="007761CA" w:rsidRDefault="007761CA" w:rsidP="007761CA">
      <w:pPr>
        <w:spacing w:after="0" w:line="240" w:lineRule="auto"/>
        <w:rPr>
          <w:rFonts w:eastAsia="Times New Roman" w:cs="Arial"/>
          <w:i/>
          <w:sz w:val="18"/>
          <w:szCs w:val="24"/>
        </w:rPr>
      </w:pPr>
    </w:p>
    <w:p w14:paraId="0FFC4E83" w14:textId="77777777" w:rsidR="007761CA" w:rsidRPr="007761CA" w:rsidRDefault="007761CA" w:rsidP="007761CA">
      <w:pPr>
        <w:spacing w:after="0" w:line="240" w:lineRule="auto"/>
        <w:rPr>
          <w:rFonts w:eastAsia="Times New Roman" w:cs="Arial"/>
          <w:i/>
          <w:sz w:val="18"/>
          <w:szCs w:val="24"/>
        </w:rPr>
      </w:pPr>
    </w:p>
    <w:p w14:paraId="5D5CAF7C" w14:textId="77777777" w:rsidR="007761CA" w:rsidRPr="007761CA" w:rsidRDefault="007761CA" w:rsidP="007761CA">
      <w:pPr>
        <w:spacing w:after="0" w:line="240" w:lineRule="auto"/>
        <w:rPr>
          <w:rFonts w:eastAsia="Times New Roman" w:cs="Arial"/>
          <w:i/>
          <w:sz w:val="18"/>
          <w:szCs w:val="24"/>
        </w:rPr>
      </w:pPr>
    </w:p>
    <w:p w14:paraId="47C51538" w14:textId="77777777" w:rsidR="007761CA" w:rsidRPr="007761CA" w:rsidRDefault="007761CA" w:rsidP="007761CA">
      <w:pPr>
        <w:spacing w:after="0" w:line="240" w:lineRule="auto"/>
        <w:rPr>
          <w:rFonts w:eastAsia="Times New Roman" w:cs="Arial"/>
          <w:i/>
          <w:sz w:val="18"/>
          <w:szCs w:val="24"/>
        </w:rPr>
      </w:pPr>
    </w:p>
    <w:p w14:paraId="6ECBD1C5" w14:textId="77777777" w:rsidR="007761CA" w:rsidRPr="007761CA" w:rsidRDefault="007761CA" w:rsidP="007761CA">
      <w:pPr>
        <w:spacing w:after="0" w:line="240" w:lineRule="auto"/>
        <w:rPr>
          <w:rFonts w:eastAsia="Times New Roman" w:cs="Arial"/>
          <w:i/>
          <w:sz w:val="18"/>
          <w:szCs w:val="24"/>
        </w:rPr>
      </w:pPr>
    </w:p>
    <w:p w14:paraId="1C3B56E6" w14:textId="77777777" w:rsidR="007761CA" w:rsidRPr="007761CA" w:rsidRDefault="007761CA" w:rsidP="007761CA">
      <w:pPr>
        <w:spacing w:after="0" w:line="240" w:lineRule="auto"/>
        <w:rPr>
          <w:rFonts w:eastAsia="Times New Roman" w:cs="Arial"/>
          <w:i/>
          <w:sz w:val="22"/>
        </w:rPr>
      </w:pPr>
      <w:r w:rsidRPr="007761CA">
        <w:rPr>
          <w:rFonts w:eastAsia="Times New Roman" w:cs="Arial"/>
          <w:i/>
          <w:sz w:val="22"/>
        </w:rPr>
        <w:t>This paper consists of 10 printed pages. Students should check to ascertain that all pages are printed as indicated and that no questions are missing.</w:t>
      </w:r>
    </w:p>
    <w:p w14:paraId="2B81716D" w14:textId="77777777" w:rsidR="007761CA" w:rsidRDefault="007761CA" w:rsidP="007761CA">
      <w:pPr>
        <w:spacing w:after="0" w:line="240" w:lineRule="auto"/>
        <w:rPr>
          <w:rFonts w:ascii="Times New Roman" w:eastAsia="Times New Roman" w:hAnsi="Times New Roman" w:cs="Times New Roman"/>
          <w:i/>
          <w:sz w:val="18"/>
          <w:szCs w:val="24"/>
        </w:rPr>
      </w:pPr>
    </w:p>
    <w:p w14:paraId="1FE91B19" w14:textId="77777777" w:rsidR="007761CA" w:rsidRDefault="007761CA" w:rsidP="007761CA">
      <w:pPr>
        <w:spacing w:after="0" w:line="240" w:lineRule="auto"/>
        <w:rPr>
          <w:rFonts w:ascii="Times New Roman" w:eastAsia="Times New Roman" w:hAnsi="Times New Roman" w:cs="Times New Roman"/>
          <w:i/>
          <w:sz w:val="18"/>
          <w:szCs w:val="24"/>
        </w:rPr>
      </w:pPr>
    </w:p>
    <w:p w14:paraId="4CC13FE9" w14:textId="77777777" w:rsidR="007761CA" w:rsidRDefault="007761CA" w:rsidP="007761CA">
      <w:pPr>
        <w:spacing w:after="0" w:line="240" w:lineRule="auto"/>
        <w:rPr>
          <w:rFonts w:ascii="Times New Roman" w:eastAsia="Times New Roman" w:hAnsi="Times New Roman" w:cs="Times New Roman"/>
          <w:i/>
          <w:sz w:val="18"/>
          <w:szCs w:val="24"/>
        </w:rPr>
      </w:pPr>
    </w:p>
    <w:p w14:paraId="3E0AF0CA" w14:textId="32BB345F" w:rsidR="0004640F" w:rsidRDefault="0004640F"/>
    <w:p w14:paraId="52D4DE8D" w14:textId="4CD3ABC7" w:rsidR="007761CA" w:rsidRDefault="007761CA"/>
    <w:p w14:paraId="6F71DD69" w14:textId="7E480977" w:rsidR="007B0D9D" w:rsidRDefault="007B0D9D"/>
    <w:p w14:paraId="2CA0120B" w14:textId="13E0F48F" w:rsidR="007B0D9D" w:rsidRDefault="007B0D9D"/>
    <w:p w14:paraId="56FC1A1A" w14:textId="61912527" w:rsidR="007761CA" w:rsidRDefault="007761CA"/>
    <w:p w14:paraId="184B26FB" w14:textId="197B4A90" w:rsidR="00E02C96" w:rsidRDefault="00864E2D" w:rsidP="00864E2D">
      <w:pPr>
        <w:pStyle w:val="ListParagraph"/>
        <w:numPr>
          <w:ilvl w:val="0"/>
          <w:numId w:val="2"/>
        </w:numPr>
        <w:spacing w:line="360" w:lineRule="auto"/>
      </w:pPr>
      <w:r>
        <w:t xml:space="preserve">Draw a diagram of the apparatus used to </w:t>
      </w:r>
      <w:r w:rsidR="0064643E">
        <w:t>measure</w:t>
      </w:r>
      <w:r w:rsidR="00F16088">
        <w:t xml:space="preserve"> </w:t>
      </w:r>
      <w:r>
        <w:t>accurately 250 cm</w:t>
      </w:r>
      <w:r w:rsidRPr="00864E2D">
        <w:rPr>
          <w:vertAlign w:val="superscript"/>
        </w:rPr>
        <w:t>3</w:t>
      </w:r>
      <w:r>
        <w:t xml:space="preserve"> of liquids or solutions. </w:t>
      </w:r>
      <w:r>
        <w:tab/>
      </w:r>
    </w:p>
    <w:p w14:paraId="76F71402" w14:textId="6F5C5F8D" w:rsidR="00864E2D" w:rsidRDefault="00864E2D" w:rsidP="003E021A">
      <w:pPr>
        <w:pStyle w:val="ListParagraph"/>
        <w:spacing w:line="360" w:lineRule="auto"/>
        <w:ind w:left="9360"/>
      </w:pPr>
      <w:r>
        <w:t>(1 mark)</w:t>
      </w:r>
    </w:p>
    <w:p w14:paraId="45CA8627" w14:textId="74475D3B" w:rsidR="004E3641" w:rsidRDefault="004E3641" w:rsidP="004E3641">
      <w:pPr>
        <w:pStyle w:val="ListParagraph"/>
        <w:spacing w:line="360" w:lineRule="auto"/>
        <w:ind w:left="0"/>
        <w:jc w:val="center"/>
      </w:pPr>
      <w:r>
        <w:rPr>
          <w:noProof/>
        </w:rPr>
        <w:lastRenderedPageBreak/>
        <w:drawing>
          <wp:inline distT="0" distB="0" distL="0" distR="0" wp14:anchorId="70D093BF" wp14:editId="10AF0980">
            <wp:extent cx="1237376" cy="1576388"/>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9434" cy="1591749"/>
                    </a:xfrm>
                    <a:prstGeom prst="rect">
                      <a:avLst/>
                    </a:prstGeom>
                  </pic:spPr>
                </pic:pic>
              </a:graphicData>
            </a:graphic>
          </wp:inline>
        </w:drawing>
      </w:r>
    </w:p>
    <w:p w14:paraId="71B8EC8D" w14:textId="62253B19" w:rsidR="00864E2D" w:rsidRDefault="00864E2D" w:rsidP="00864E2D">
      <w:pPr>
        <w:pStyle w:val="ListParagraph"/>
        <w:numPr>
          <w:ilvl w:val="0"/>
          <w:numId w:val="2"/>
        </w:numPr>
        <w:spacing w:line="360" w:lineRule="auto"/>
      </w:pPr>
      <w:r>
        <w:t>In the laboratory, there are two types of flames</w:t>
      </w:r>
      <w:r w:rsidR="006844A7">
        <w:t xml:space="preserve">; </w:t>
      </w:r>
      <w:r w:rsidR="006844A7" w:rsidRPr="002E198F">
        <w:rPr>
          <w:b/>
        </w:rPr>
        <w:t>w</w:t>
      </w:r>
      <w:r w:rsidRPr="006844A7">
        <w:rPr>
          <w:b/>
        </w:rPr>
        <w:t>ith reasons</w:t>
      </w:r>
      <w:r w:rsidR="006844A7">
        <w:t>,</w:t>
      </w:r>
      <w:r>
        <w:t xml:space="preserve"> state which flame is used for:</w:t>
      </w:r>
    </w:p>
    <w:p w14:paraId="343701A7" w14:textId="74259D98" w:rsidR="00864E2D" w:rsidRDefault="00864E2D" w:rsidP="00864E2D">
      <w:pPr>
        <w:pStyle w:val="ListParagraph"/>
        <w:numPr>
          <w:ilvl w:val="0"/>
          <w:numId w:val="3"/>
        </w:numPr>
        <w:spacing w:line="360" w:lineRule="auto"/>
      </w:pPr>
      <w:r>
        <w:t>Heating……</w:t>
      </w:r>
      <w:r w:rsidR="008B14A2" w:rsidRPr="008B14A2">
        <w:rPr>
          <w:color w:val="FF0000"/>
        </w:rPr>
        <w:t>no</w:t>
      </w:r>
      <w:r w:rsidR="008B14A2">
        <w:rPr>
          <w:color w:val="FF0000"/>
        </w:rPr>
        <w:t>nluminous flame because it is very hot</w:t>
      </w:r>
      <w:r w:rsidR="006844A7">
        <w:t xml:space="preserve"> </w:t>
      </w:r>
      <w:r>
        <w:t>(1 mark)</w:t>
      </w:r>
    </w:p>
    <w:p w14:paraId="08DB0368" w14:textId="52C995B9" w:rsidR="00864E2D" w:rsidRDefault="00864E2D" w:rsidP="00864E2D">
      <w:pPr>
        <w:pStyle w:val="ListParagraph"/>
        <w:numPr>
          <w:ilvl w:val="0"/>
          <w:numId w:val="3"/>
        </w:numPr>
        <w:spacing w:line="360" w:lineRule="auto"/>
      </w:pPr>
      <w:r>
        <w:t>Lighting………</w:t>
      </w:r>
      <w:r w:rsidR="008B14A2">
        <w:t xml:space="preserve"> </w:t>
      </w:r>
      <w:r w:rsidR="008B14A2">
        <w:rPr>
          <w:color w:val="FF0000"/>
        </w:rPr>
        <w:t>luminous flame because it produces a lot of light</w:t>
      </w:r>
      <w:r>
        <w:t>(1 mark)</w:t>
      </w:r>
    </w:p>
    <w:p w14:paraId="77F37602" w14:textId="64E3D4C1" w:rsidR="006844A7" w:rsidRDefault="006844A7" w:rsidP="006844A7">
      <w:pPr>
        <w:pStyle w:val="ListParagraph"/>
        <w:numPr>
          <w:ilvl w:val="0"/>
          <w:numId w:val="2"/>
        </w:numPr>
        <w:spacing w:line="360" w:lineRule="auto"/>
      </w:pPr>
      <w:r>
        <w:t xml:space="preserve">Define the term drug abuse. </w:t>
      </w:r>
      <w:r>
        <w:tab/>
      </w:r>
      <w:r>
        <w:tab/>
      </w:r>
      <w:r>
        <w:tab/>
      </w:r>
      <w:r>
        <w:tab/>
      </w:r>
      <w:r>
        <w:tab/>
      </w:r>
      <w:r>
        <w:tab/>
      </w:r>
      <w:r>
        <w:tab/>
      </w:r>
      <w:r w:rsidR="00EF3473">
        <w:t xml:space="preserve">        </w:t>
      </w:r>
      <w:r>
        <w:t>(1 mark)</w:t>
      </w:r>
    </w:p>
    <w:p w14:paraId="14C29BAD" w14:textId="05A9D8C3" w:rsidR="00864E2D" w:rsidRPr="008B14A2" w:rsidRDefault="008B14A2" w:rsidP="006844A7">
      <w:pPr>
        <w:spacing w:line="360" w:lineRule="auto"/>
        <w:rPr>
          <w:color w:val="FF0000"/>
        </w:rPr>
      </w:pPr>
      <w:r w:rsidRPr="008B14A2">
        <w:rPr>
          <w:color w:val="FF0000"/>
        </w:rPr>
        <w:t>The use of a drug for purposes other than the intended purposes or overdose or underdose of a drug.</w:t>
      </w:r>
    </w:p>
    <w:p w14:paraId="019D1D30" w14:textId="7FE237F3" w:rsidR="006844A7" w:rsidRPr="007B0D9D" w:rsidRDefault="006844A7" w:rsidP="007B0D9D">
      <w:pPr>
        <w:pStyle w:val="ListParagraph"/>
        <w:numPr>
          <w:ilvl w:val="0"/>
          <w:numId w:val="2"/>
        </w:numPr>
        <w:spacing w:line="276" w:lineRule="auto"/>
      </w:pPr>
      <w:r>
        <w:t xml:space="preserve">Shanty accidentally mixed iron fillings, iron (III) chloride crystals and </w:t>
      </w:r>
      <w:proofErr w:type="spellStart"/>
      <w:r>
        <w:t>sulphur</w:t>
      </w:r>
      <w:proofErr w:type="spellEnd"/>
      <w:r>
        <w:t xml:space="preserve"> powder. Describe how she would obtain each of the substances separately. </w:t>
      </w:r>
      <w:r>
        <w:tab/>
      </w:r>
      <w:r>
        <w:tab/>
        <w:t xml:space="preserve">     (3 marks)</w:t>
      </w:r>
      <w:r w:rsidR="007B0D9D">
        <w:t xml:space="preserve"> </w:t>
      </w:r>
      <w:r w:rsidR="00EE3E62" w:rsidRPr="007B0D9D">
        <w:rPr>
          <w:color w:val="FF0000"/>
        </w:rPr>
        <w:t xml:space="preserve">Spread the mixture on a flat surface. Pass a magnet repeatedly over the mixture to attract iron filings. Heat the remaining mixture, iron (III) chloride sublimes and it is collected on a cool surface leaving behind </w:t>
      </w:r>
      <w:proofErr w:type="spellStart"/>
      <w:r w:rsidR="00EE3E62" w:rsidRPr="007B0D9D">
        <w:rPr>
          <w:color w:val="FF0000"/>
        </w:rPr>
        <w:t>sulphur</w:t>
      </w:r>
      <w:proofErr w:type="spellEnd"/>
      <w:r w:rsidR="00EE3E62" w:rsidRPr="007B0D9D">
        <w:rPr>
          <w:color w:val="FF0000"/>
        </w:rPr>
        <w:t>.</w:t>
      </w:r>
    </w:p>
    <w:p w14:paraId="19A8191F" w14:textId="5AEF7D9F" w:rsidR="00A26F06" w:rsidRPr="00A26F06" w:rsidRDefault="00A26F06" w:rsidP="00A26F06">
      <w:pPr>
        <w:pStyle w:val="ListParagraph"/>
        <w:numPr>
          <w:ilvl w:val="0"/>
          <w:numId w:val="2"/>
        </w:numPr>
        <w:spacing w:line="480" w:lineRule="auto"/>
        <w:jc w:val="both"/>
        <w:rPr>
          <w:rFonts w:cs="Arial"/>
        </w:rPr>
      </w:pPr>
      <w:r w:rsidRPr="00A26F06">
        <w:rPr>
          <w:rFonts w:cs="Arial"/>
        </w:rPr>
        <w:t xml:space="preserve">Classify the following as </w:t>
      </w:r>
      <w:r w:rsidR="00B63DBD" w:rsidRPr="00A26F06">
        <w:rPr>
          <w:rFonts w:cs="Arial"/>
        </w:rPr>
        <w:t>either</w:t>
      </w:r>
      <w:r w:rsidR="00B63DBD">
        <w:rPr>
          <w:rFonts w:cs="Arial"/>
        </w:rPr>
        <w:t xml:space="preserve"> </w:t>
      </w:r>
      <w:r w:rsidRPr="00A26F06">
        <w:rPr>
          <w:rFonts w:cs="Arial"/>
        </w:rPr>
        <w:t>chemical or physical changes.</w:t>
      </w:r>
      <w:r w:rsidRPr="00A26F06">
        <w:rPr>
          <w:rFonts w:cs="Arial"/>
        </w:rPr>
        <w:tab/>
      </w:r>
      <w:r w:rsidRPr="00A26F06">
        <w:rPr>
          <w:rFonts w:cs="Arial"/>
        </w:rPr>
        <w:tab/>
        <w:t>(</w:t>
      </w:r>
      <w:r w:rsidR="00B63DBD">
        <w:rPr>
          <w:rFonts w:cs="Arial"/>
        </w:rPr>
        <w:t>5</w:t>
      </w:r>
      <w:r w:rsidRPr="00A26F06">
        <w:rPr>
          <w:rFonts w:cs="Arial"/>
        </w:rPr>
        <w:t xml:space="preserve"> marks)</w:t>
      </w:r>
    </w:p>
    <w:tbl>
      <w:tblPr>
        <w:tblStyle w:val="TableGrid"/>
        <w:tblW w:w="0" w:type="auto"/>
        <w:tblInd w:w="720" w:type="dxa"/>
        <w:tblLook w:val="04A0" w:firstRow="1" w:lastRow="0" w:firstColumn="1" w:lastColumn="0" w:noHBand="0" w:noVBand="1"/>
      </w:tblPr>
      <w:tblGrid>
        <w:gridCol w:w="4788"/>
        <w:gridCol w:w="4788"/>
      </w:tblGrid>
      <w:tr w:rsidR="00A26F06" w:rsidRPr="001E0B7B" w14:paraId="730303EF" w14:textId="77777777" w:rsidTr="00BB61B3">
        <w:tc>
          <w:tcPr>
            <w:tcW w:w="4788" w:type="dxa"/>
            <w:shd w:val="clear" w:color="auto" w:fill="D9E2F3" w:themeFill="accent1" w:themeFillTint="33"/>
          </w:tcPr>
          <w:p w14:paraId="60D8692A" w14:textId="77777777" w:rsidR="00A26F06" w:rsidRPr="001E0B7B" w:rsidRDefault="00A26F06" w:rsidP="00BB61B3">
            <w:pPr>
              <w:spacing w:after="160" w:line="240" w:lineRule="auto"/>
              <w:jc w:val="both"/>
              <w:rPr>
                <w:rFonts w:eastAsiaTheme="minorHAnsi" w:cstheme="minorBidi"/>
                <w:b/>
                <w:sz w:val="22"/>
              </w:rPr>
            </w:pPr>
            <w:r w:rsidRPr="001E0B7B">
              <w:rPr>
                <w:rFonts w:eastAsiaTheme="minorHAnsi" w:cstheme="minorBidi"/>
                <w:b/>
                <w:sz w:val="22"/>
              </w:rPr>
              <w:t>Process</w:t>
            </w:r>
          </w:p>
        </w:tc>
        <w:tc>
          <w:tcPr>
            <w:tcW w:w="4788" w:type="dxa"/>
            <w:shd w:val="clear" w:color="auto" w:fill="D9E2F3" w:themeFill="accent1" w:themeFillTint="33"/>
          </w:tcPr>
          <w:p w14:paraId="69476538" w14:textId="77777777" w:rsidR="00A26F06" w:rsidRPr="001E0B7B" w:rsidRDefault="00A26F06" w:rsidP="00BB61B3">
            <w:pPr>
              <w:spacing w:after="160" w:line="240" w:lineRule="auto"/>
              <w:jc w:val="both"/>
              <w:rPr>
                <w:rFonts w:eastAsiaTheme="minorHAnsi" w:cstheme="minorBidi"/>
                <w:b/>
                <w:sz w:val="22"/>
              </w:rPr>
            </w:pPr>
            <w:r w:rsidRPr="001E0B7B">
              <w:rPr>
                <w:rFonts w:eastAsiaTheme="minorHAnsi" w:cstheme="minorBidi"/>
                <w:b/>
                <w:sz w:val="22"/>
              </w:rPr>
              <w:t>Type of change</w:t>
            </w:r>
          </w:p>
        </w:tc>
      </w:tr>
      <w:tr w:rsidR="00A26F06" w:rsidRPr="001E0B7B" w14:paraId="496B478E" w14:textId="77777777" w:rsidTr="00BB61B3">
        <w:tc>
          <w:tcPr>
            <w:tcW w:w="4788" w:type="dxa"/>
          </w:tcPr>
          <w:p w14:paraId="55BAEBEC" w14:textId="77777777" w:rsidR="00A26F06" w:rsidRPr="001E0B7B" w:rsidRDefault="00A26F06" w:rsidP="00BB61B3">
            <w:pPr>
              <w:spacing w:after="160" w:line="240" w:lineRule="auto"/>
              <w:jc w:val="both"/>
              <w:rPr>
                <w:rFonts w:eastAsiaTheme="minorHAnsi" w:cstheme="minorBidi"/>
                <w:sz w:val="22"/>
              </w:rPr>
            </w:pPr>
            <w:r w:rsidRPr="001E0B7B">
              <w:rPr>
                <w:rFonts w:eastAsiaTheme="minorHAnsi" w:cstheme="minorBidi"/>
                <w:sz w:val="22"/>
              </w:rPr>
              <w:t>Electrical conductivity by copper wire</w:t>
            </w:r>
          </w:p>
        </w:tc>
        <w:tc>
          <w:tcPr>
            <w:tcW w:w="4788" w:type="dxa"/>
          </w:tcPr>
          <w:p w14:paraId="7EF99F90" w14:textId="1E289E9E" w:rsidR="00A26F06" w:rsidRPr="00EE3E62" w:rsidRDefault="00EE3E62" w:rsidP="00BB61B3">
            <w:pPr>
              <w:spacing w:after="160" w:line="240" w:lineRule="auto"/>
              <w:jc w:val="both"/>
              <w:rPr>
                <w:rFonts w:eastAsiaTheme="minorHAnsi" w:cstheme="minorBidi"/>
                <w:color w:val="FF0000"/>
                <w:sz w:val="22"/>
              </w:rPr>
            </w:pPr>
            <w:r>
              <w:rPr>
                <w:rFonts w:eastAsiaTheme="minorHAnsi" w:cstheme="minorBidi"/>
                <w:color w:val="FF0000"/>
                <w:sz w:val="22"/>
              </w:rPr>
              <w:t>physical</w:t>
            </w:r>
          </w:p>
        </w:tc>
      </w:tr>
      <w:tr w:rsidR="00A26F06" w:rsidRPr="005549D2" w14:paraId="117F29C6" w14:textId="77777777" w:rsidTr="00BB61B3">
        <w:tc>
          <w:tcPr>
            <w:tcW w:w="4788" w:type="dxa"/>
            <w:shd w:val="clear" w:color="auto" w:fill="auto"/>
          </w:tcPr>
          <w:p w14:paraId="33A4F053" w14:textId="77777777" w:rsidR="00A26F06" w:rsidRPr="005549D2" w:rsidRDefault="00A26F06" w:rsidP="00BB61B3">
            <w:pPr>
              <w:spacing w:line="360" w:lineRule="auto"/>
              <w:jc w:val="both"/>
              <w:rPr>
                <w:sz w:val="24"/>
                <w:szCs w:val="24"/>
              </w:rPr>
            </w:pPr>
            <w:r w:rsidRPr="005549D2">
              <w:rPr>
                <w:sz w:val="24"/>
                <w:szCs w:val="24"/>
              </w:rPr>
              <w:t>Rusting of an iron nail</w:t>
            </w:r>
          </w:p>
        </w:tc>
        <w:tc>
          <w:tcPr>
            <w:tcW w:w="4788" w:type="dxa"/>
            <w:shd w:val="clear" w:color="auto" w:fill="auto"/>
          </w:tcPr>
          <w:p w14:paraId="59A45C8B" w14:textId="590B8E68" w:rsidR="00A26F06" w:rsidRPr="00EE3E62" w:rsidRDefault="00EE3E62" w:rsidP="00BB61B3">
            <w:pPr>
              <w:spacing w:line="360" w:lineRule="auto"/>
              <w:jc w:val="both"/>
              <w:rPr>
                <w:color w:val="FF0000"/>
                <w:sz w:val="24"/>
                <w:szCs w:val="24"/>
              </w:rPr>
            </w:pPr>
            <w:r>
              <w:rPr>
                <w:color w:val="FF0000"/>
                <w:sz w:val="24"/>
                <w:szCs w:val="24"/>
              </w:rPr>
              <w:t>chemical</w:t>
            </w:r>
          </w:p>
        </w:tc>
      </w:tr>
      <w:tr w:rsidR="00B63DBD" w:rsidRPr="005549D2" w14:paraId="41F1BCB6" w14:textId="77777777" w:rsidTr="00BB61B3">
        <w:tc>
          <w:tcPr>
            <w:tcW w:w="4788" w:type="dxa"/>
            <w:shd w:val="clear" w:color="auto" w:fill="auto"/>
          </w:tcPr>
          <w:p w14:paraId="765A5E75" w14:textId="07568BA3" w:rsidR="00B63DBD" w:rsidRPr="005549D2" w:rsidRDefault="00B63DBD" w:rsidP="00BB61B3">
            <w:pPr>
              <w:spacing w:line="360" w:lineRule="auto"/>
              <w:jc w:val="both"/>
              <w:rPr>
                <w:szCs w:val="24"/>
              </w:rPr>
            </w:pPr>
            <w:r w:rsidRPr="00B63DBD">
              <w:rPr>
                <w:sz w:val="24"/>
                <w:szCs w:val="24"/>
              </w:rPr>
              <w:t>Sublimation of iodine</w:t>
            </w:r>
          </w:p>
        </w:tc>
        <w:tc>
          <w:tcPr>
            <w:tcW w:w="4788" w:type="dxa"/>
            <w:shd w:val="clear" w:color="auto" w:fill="auto"/>
          </w:tcPr>
          <w:p w14:paraId="03E6A26C" w14:textId="7970BDAF" w:rsidR="00B63DBD" w:rsidRPr="00EE3E62" w:rsidRDefault="00EE3E62" w:rsidP="00BB61B3">
            <w:pPr>
              <w:spacing w:line="360" w:lineRule="auto"/>
              <w:jc w:val="both"/>
              <w:rPr>
                <w:color w:val="FF0000"/>
                <w:szCs w:val="24"/>
              </w:rPr>
            </w:pPr>
            <w:r>
              <w:rPr>
                <w:color w:val="FF0000"/>
                <w:szCs w:val="24"/>
              </w:rPr>
              <w:t>physical</w:t>
            </w:r>
          </w:p>
        </w:tc>
      </w:tr>
      <w:tr w:rsidR="00A26F06" w:rsidRPr="001E0B7B" w14:paraId="5E86790C" w14:textId="77777777" w:rsidTr="00BB61B3">
        <w:tc>
          <w:tcPr>
            <w:tcW w:w="4788" w:type="dxa"/>
            <w:shd w:val="clear" w:color="auto" w:fill="auto"/>
          </w:tcPr>
          <w:p w14:paraId="56724C46" w14:textId="77777777" w:rsidR="00A26F06" w:rsidRPr="001E0B7B" w:rsidRDefault="00A26F06" w:rsidP="00BB61B3">
            <w:pPr>
              <w:spacing w:after="160" w:line="240" w:lineRule="auto"/>
              <w:jc w:val="both"/>
              <w:rPr>
                <w:rFonts w:eastAsiaTheme="minorHAnsi" w:cstheme="minorBidi"/>
                <w:sz w:val="22"/>
              </w:rPr>
            </w:pPr>
            <w:r w:rsidRPr="001E0B7B">
              <w:rPr>
                <w:rFonts w:eastAsiaTheme="minorHAnsi" w:cstheme="minorBidi"/>
                <w:sz w:val="22"/>
              </w:rPr>
              <w:t>Burning candle wax</w:t>
            </w:r>
          </w:p>
        </w:tc>
        <w:tc>
          <w:tcPr>
            <w:tcW w:w="4788" w:type="dxa"/>
            <w:shd w:val="clear" w:color="auto" w:fill="auto"/>
          </w:tcPr>
          <w:p w14:paraId="79E4EDDF" w14:textId="3AA9297A" w:rsidR="00A26F06" w:rsidRPr="00EE3E62" w:rsidRDefault="00EE3E62" w:rsidP="00BB61B3">
            <w:pPr>
              <w:spacing w:after="160" w:line="240" w:lineRule="auto"/>
              <w:jc w:val="both"/>
              <w:rPr>
                <w:rFonts w:eastAsiaTheme="minorHAnsi" w:cstheme="minorBidi"/>
                <w:color w:val="FF0000"/>
                <w:sz w:val="22"/>
              </w:rPr>
            </w:pPr>
            <w:r>
              <w:rPr>
                <w:rFonts w:eastAsiaTheme="minorHAnsi" w:cstheme="minorBidi"/>
                <w:color w:val="FF0000"/>
                <w:sz w:val="22"/>
              </w:rPr>
              <w:t>chemical</w:t>
            </w:r>
          </w:p>
        </w:tc>
      </w:tr>
      <w:tr w:rsidR="00A26F06" w:rsidRPr="001E0B7B" w14:paraId="448FEE3E" w14:textId="77777777" w:rsidTr="00BB61B3">
        <w:tc>
          <w:tcPr>
            <w:tcW w:w="4788" w:type="dxa"/>
            <w:shd w:val="clear" w:color="auto" w:fill="auto"/>
          </w:tcPr>
          <w:p w14:paraId="67DEB712" w14:textId="77777777" w:rsidR="00A26F06" w:rsidRPr="001E0B7B" w:rsidRDefault="00A26F06" w:rsidP="00BB61B3">
            <w:pPr>
              <w:spacing w:after="160" w:line="240" w:lineRule="auto"/>
              <w:jc w:val="both"/>
              <w:rPr>
                <w:rFonts w:eastAsiaTheme="minorHAnsi" w:cstheme="minorBidi"/>
                <w:sz w:val="22"/>
              </w:rPr>
            </w:pPr>
            <w:r w:rsidRPr="001E0B7B">
              <w:rPr>
                <w:rFonts w:eastAsiaTheme="minorHAnsi" w:cstheme="minorBidi"/>
                <w:sz w:val="22"/>
              </w:rPr>
              <w:t>Attraction of iron filings by a magnet</w:t>
            </w:r>
          </w:p>
        </w:tc>
        <w:tc>
          <w:tcPr>
            <w:tcW w:w="4788" w:type="dxa"/>
            <w:shd w:val="clear" w:color="auto" w:fill="auto"/>
          </w:tcPr>
          <w:p w14:paraId="66221517" w14:textId="4E0662A0" w:rsidR="00A26F06" w:rsidRPr="00EE3E62" w:rsidRDefault="00EE3E62" w:rsidP="00BB61B3">
            <w:pPr>
              <w:spacing w:after="160" w:line="240" w:lineRule="auto"/>
              <w:jc w:val="both"/>
              <w:rPr>
                <w:rFonts w:eastAsiaTheme="minorHAnsi" w:cstheme="minorBidi"/>
                <w:color w:val="FF0000"/>
                <w:sz w:val="22"/>
              </w:rPr>
            </w:pPr>
            <w:r>
              <w:rPr>
                <w:rFonts w:eastAsiaTheme="minorHAnsi" w:cstheme="minorBidi"/>
                <w:color w:val="FF0000"/>
                <w:sz w:val="22"/>
              </w:rPr>
              <w:t>physical</w:t>
            </w:r>
          </w:p>
        </w:tc>
      </w:tr>
    </w:tbl>
    <w:p w14:paraId="5E702D03" w14:textId="58B3BB19" w:rsidR="00A26F06" w:rsidRDefault="003E21BD" w:rsidP="00BB61B3">
      <w:pPr>
        <w:pStyle w:val="ListParagraph"/>
        <w:numPr>
          <w:ilvl w:val="0"/>
          <w:numId w:val="2"/>
        </w:numPr>
        <w:spacing w:line="276" w:lineRule="auto"/>
      </w:pPr>
      <w:r>
        <w:t xml:space="preserve">Matter exists in three states. Describe how particles behave in each state according to kinetic theory of matter. </w:t>
      </w:r>
    </w:p>
    <w:p w14:paraId="10CF9353" w14:textId="2CE91799" w:rsidR="003E21BD" w:rsidRDefault="003E21BD" w:rsidP="003E21BD">
      <w:pPr>
        <w:pStyle w:val="ListParagraph"/>
        <w:spacing w:line="360" w:lineRule="auto"/>
      </w:pPr>
      <w:r>
        <w:t xml:space="preserve">(a) </w:t>
      </w:r>
      <w:r w:rsidR="00B63DBD">
        <w:t>S</w:t>
      </w:r>
      <w:r>
        <w:t>olid state:</w:t>
      </w:r>
      <w:r>
        <w:tab/>
      </w:r>
      <w:r>
        <w:tab/>
      </w:r>
      <w:r>
        <w:tab/>
      </w:r>
      <w:r>
        <w:tab/>
      </w:r>
      <w:r>
        <w:tab/>
      </w:r>
      <w:r>
        <w:tab/>
      </w:r>
      <w:r>
        <w:tab/>
      </w:r>
      <w:r>
        <w:tab/>
      </w:r>
      <w:r>
        <w:tab/>
        <w:t>(2 marks)</w:t>
      </w:r>
    </w:p>
    <w:p w14:paraId="4F61C44D" w14:textId="56553FC7" w:rsidR="003E21BD" w:rsidRPr="00EE3E62" w:rsidRDefault="00EE3E62" w:rsidP="00996811">
      <w:pPr>
        <w:spacing w:line="360" w:lineRule="auto"/>
        <w:rPr>
          <w:color w:val="FF0000"/>
        </w:rPr>
      </w:pPr>
      <w:r w:rsidRPr="00EE3E62">
        <w:rPr>
          <w:color w:val="FF0000"/>
        </w:rPr>
        <w:t>The particles vibrate in fixed positions due to st</w:t>
      </w:r>
      <w:r>
        <w:rPr>
          <w:color w:val="FF0000"/>
        </w:rPr>
        <w:t>r</w:t>
      </w:r>
      <w:r w:rsidRPr="00EE3E62">
        <w:rPr>
          <w:color w:val="FF0000"/>
        </w:rPr>
        <w:t>ong forces of attraction between the particles.</w:t>
      </w:r>
    </w:p>
    <w:p w14:paraId="34E018B1" w14:textId="482E8035" w:rsidR="003E21BD" w:rsidRDefault="00B63DBD" w:rsidP="003E21BD">
      <w:pPr>
        <w:pStyle w:val="ListParagraph"/>
        <w:numPr>
          <w:ilvl w:val="0"/>
          <w:numId w:val="6"/>
        </w:numPr>
        <w:spacing w:line="360" w:lineRule="auto"/>
        <w:ind w:left="1170"/>
      </w:pPr>
      <w:r>
        <w:t>L</w:t>
      </w:r>
      <w:r w:rsidR="003E21BD">
        <w:t>iquid state:</w:t>
      </w:r>
      <w:r w:rsidR="003E21BD">
        <w:tab/>
      </w:r>
      <w:r w:rsidR="003E21BD">
        <w:tab/>
      </w:r>
      <w:r w:rsidR="003E21BD">
        <w:tab/>
      </w:r>
      <w:r w:rsidR="003E21BD">
        <w:tab/>
      </w:r>
      <w:r w:rsidR="003E21BD">
        <w:tab/>
      </w:r>
      <w:r w:rsidR="003E21BD">
        <w:tab/>
      </w:r>
      <w:r w:rsidR="003E21BD">
        <w:tab/>
      </w:r>
      <w:r w:rsidR="003E21BD">
        <w:tab/>
      </w:r>
      <w:r w:rsidR="003E21BD">
        <w:tab/>
        <w:t>(2 marks)</w:t>
      </w:r>
    </w:p>
    <w:p w14:paraId="1621462B" w14:textId="6E3FE618" w:rsidR="003E21BD" w:rsidRPr="00EE3E62" w:rsidRDefault="00EE3E62" w:rsidP="00996811">
      <w:pPr>
        <w:spacing w:line="360" w:lineRule="auto"/>
        <w:rPr>
          <w:color w:val="FF0000"/>
        </w:rPr>
      </w:pPr>
      <w:r w:rsidRPr="00EE3E62">
        <w:rPr>
          <w:color w:val="FF0000"/>
        </w:rPr>
        <w:t>The particles move within the liquid due to moderate forces of attraction between the particles.</w:t>
      </w:r>
    </w:p>
    <w:p w14:paraId="2B00B4A5" w14:textId="0B046F66" w:rsidR="003E21BD" w:rsidRDefault="00B63DBD" w:rsidP="003E21BD">
      <w:pPr>
        <w:pStyle w:val="ListParagraph"/>
        <w:numPr>
          <w:ilvl w:val="0"/>
          <w:numId w:val="6"/>
        </w:numPr>
        <w:spacing w:line="360" w:lineRule="auto"/>
        <w:ind w:left="1170"/>
      </w:pPr>
      <w:r>
        <w:lastRenderedPageBreak/>
        <w:t>G</w:t>
      </w:r>
      <w:r w:rsidR="003E21BD">
        <w:t>aseous state:</w:t>
      </w:r>
      <w:r w:rsidR="003E21BD">
        <w:tab/>
      </w:r>
      <w:r w:rsidR="003E21BD">
        <w:tab/>
      </w:r>
      <w:r w:rsidR="003E21BD">
        <w:tab/>
      </w:r>
      <w:r w:rsidR="003E21BD">
        <w:tab/>
      </w:r>
      <w:r w:rsidR="003E21BD">
        <w:tab/>
      </w:r>
      <w:r w:rsidR="003E21BD">
        <w:tab/>
      </w:r>
      <w:r w:rsidR="003E21BD">
        <w:tab/>
      </w:r>
      <w:r w:rsidR="003E21BD">
        <w:tab/>
      </w:r>
      <w:r w:rsidR="003E21BD">
        <w:tab/>
        <w:t>(2 marks)</w:t>
      </w:r>
    </w:p>
    <w:p w14:paraId="39E22CDE" w14:textId="09350FCF" w:rsidR="003E21BD" w:rsidRPr="00EE3E62" w:rsidRDefault="00EE3E62" w:rsidP="00996811">
      <w:pPr>
        <w:spacing w:line="360" w:lineRule="auto"/>
        <w:rPr>
          <w:color w:val="FF0000"/>
        </w:rPr>
      </w:pPr>
      <w:r w:rsidRPr="00EE3E62">
        <w:rPr>
          <w:color w:val="FF0000"/>
        </w:rPr>
        <w:t>The particles move in all directions randomly because there are very weak forces of attraction between the particles.</w:t>
      </w:r>
    </w:p>
    <w:p w14:paraId="3F317EA6" w14:textId="0A3A9027" w:rsidR="00A51897" w:rsidRDefault="00996811" w:rsidP="00A51897">
      <w:pPr>
        <w:pStyle w:val="ListParagraph"/>
        <w:numPr>
          <w:ilvl w:val="0"/>
          <w:numId w:val="2"/>
        </w:numPr>
        <w:spacing w:line="360" w:lineRule="auto"/>
      </w:pPr>
      <w:r>
        <w:t>Explain how acid rain can be formed.</w:t>
      </w:r>
      <w:r>
        <w:tab/>
      </w:r>
      <w:r>
        <w:tab/>
      </w:r>
      <w:r>
        <w:tab/>
      </w:r>
      <w:r>
        <w:tab/>
      </w:r>
      <w:r>
        <w:tab/>
      </w:r>
      <w:r>
        <w:tab/>
        <w:t>(2 marks)</w:t>
      </w:r>
    </w:p>
    <w:p w14:paraId="03B8E936" w14:textId="35675DD9" w:rsidR="00996811" w:rsidRPr="00EE3E62" w:rsidRDefault="00EE3E62" w:rsidP="00996811">
      <w:pPr>
        <w:spacing w:line="360" w:lineRule="auto"/>
        <w:rPr>
          <w:color w:val="FF0000"/>
        </w:rPr>
      </w:pPr>
      <w:r>
        <w:rPr>
          <w:color w:val="FF0000"/>
        </w:rPr>
        <w:t xml:space="preserve">Industrial gases such as </w:t>
      </w:r>
      <w:proofErr w:type="spellStart"/>
      <w:r>
        <w:rPr>
          <w:color w:val="FF0000"/>
        </w:rPr>
        <w:t>sulphur</w:t>
      </w:r>
      <w:proofErr w:type="spellEnd"/>
      <w:r>
        <w:rPr>
          <w:color w:val="FF0000"/>
        </w:rPr>
        <w:t xml:space="preserve"> (IV) oxide and nitrogen (IV) oxide are acidic. When they are released into the atmosphere, they react with rain water which falls down as acid rain.</w:t>
      </w:r>
    </w:p>
    <w:p w14:paraId="374FA3BC" w14:textId="2B21B792" w:rsidR="00996811" w:rsidRPr="00996811" w:rsidRDefault="00996811" w:rsidP="00BB61B3">
      <w:pPr>
        <w:pStyle w:val="BodyText"/>
        <w:numPr>
          <w:ilvl w:val="0"/>
          <w:numId w:val="2"/>
        </w:numPr>
        <w:jc w:val="left"/>
        <w:rPr>
          <w:rFonts w:ascii="Arial" w:eastAsiaTheme="minorHAnsi" w:hAnsi="Arial" w:cstheme="minorBidi"/>
          <w:szCs w:val="22"/>
        </w:rPr>
      </w:pPr>
      <w:r w:rsidRPr="00996811">
        <w:rPr>
          <w:rFonts w:ascii="Arial" w:eastAsiaTheme="minorHAnsi" w:hAnsi="Arial" w:cstheme="minorBidi"/>
          <w:szCs w:val="22"/>
        </w:rPr>
        <w:t>Solution</w:t>
      </w:r>
      <w:r w:rsidR="002B4EEC">
        <w:rPr>
          <w:rFonts w:ascii="Arial" w:eastAsiaTheme="minorHAnsi" w:hAnsi="Arial" w:cstheme="minorBidi"/>
          <w:szCs w:val="22"/>
        </w:rPr>
        <w:t>s</w:t>
      </w:r>
      <w:r w:rsidRPr="00996811">
        <w:rPr>
          <w:rFonts w:ascii="Arial" w:eastAsiaTheme="minorHAnsi" w:hAnsi="Arial" w:cstheme="minorBidi"/>
          <w:szCs w:val="22"/>
        </w:rPr>
        <w:t xml:space="preserve"> may be classified as strongly basic, weakly basic, neutral</w:t>
      </w:r>
      <w:r w:rsidR="00063365">
        <w:rPr>
          <w:rFonts w:ascii="Arial" w:eastAsiaTheme="minorHAnsi" w:hAnsi="Arial" w:cstheme="minorBidi"/>
          <w:szCs w:val="22"/>
        </w:rPr>
        <w:t>, w</w:t>
      </w:r>
      <w:r w:rsidRPr="00996811">
        <w:rPr>
          <w:rFonts w:ascii="Arial" w:eastAsiaTheme="minorHAnsi" w:hAnsi="Arial" w:cstheme="minorBidi"/>
          <w:szCs w:val="22"/>
        </w:rPr>
        <w:t xml:space="preserve">eakly acid, </w:t>
      </w:r>
      <w:r w:rsidR="00063365">
        <w:rPr>
          <w:rFonts w:ascii="Arial" w:eastAsiaTheme="minorHAnsi" w:hAnsi="Arial" w:cstheme="minorBidi"/>
          <w:szCs w:val="22"/>
        </w:rPr>
        <w:t xml:space="preserve">or </w:t>
      </w:r>
      <w:r w:rsidRPr="00996811">
        <w:rPr>
          <w:rFonts w:ascii="Arial" w:eastAsiaTheme="minorHAnsi" w:hAnsi="Arial" w:cstheme="minorBidi"/>
          <w:szCs w:val="22"/>
        </w:rPr>
        <w:t xml:space="preserve">strongly acidic. The information below gives solutions and their </w:t>
      </w:r>
      <w:r>
        <w:rPr>
          <w:rFonts w:ascii="Arial" w:eastAsiaTheme="minorHAnsi" w:hAnsi="Arial" w:cstheme="minorBidi"/>
          <w:szCs w:val="22"/>
        </w:rPr>
        <w:t>p</w:t>
      </w:r>
      <w:r w:rsidRPr="00996811">
        <w:rPr>
          <w:rFonts w:ascii="Arial" w:eastAsiaTheme="minorHAnsi" w:hAnsi="Arial" w:cstheme="minorBidi"/>
          <w:szCs w:val="22"/>
        </w:rPr>
        <w:t>H values. Study it and answer the questions that follow.</w:t>
      </w:r>
    </w:p>
    <w:tbl>
      <w:tblPr>
        <w:tblpPr w:leftFromText="180" w:rightFromText="180" w:vertAnchor="text" w:horzAnchor="page" w:tblpX="1801" w:tblpY="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290"/>
        <w:gridCol w:w="3145"/>
      </w:tblGrid>
      <w:tr w:rsidR="00996811" w:rsidRPr="00996811" w14:paraId="5FA610FE" w14:textId="77777777" w:rsidTr="00996811">
        <w:tc>
          <w:tcPr>
            <w:tcW w:w="2750" w:type="dxa"/>
            <w:tcBorders>
              <w:top w:val="single" w:sz="4" w:space="0" w:color="auto"/>
              <w:left w:val="single" w:sz="4" w:space="0" w:color="auto"/>
              <w:bottom w:val="single" w:sz="4" w:space="0" w:color="auto"/>
              <w:right w:val="single" w:sz="4" w:space="0" w:color="auto"/>
            </w:tcBorders>
            <w:hideMark/>
          </w:tcPr>
          <w:p w14:paraId="09563233" w14:textId="77777777" w:rsidR="00996811" w:rsidRPr="00996811" w:rsidRDefault="00996811" w:rsidP="00996811">
            <w:pPr>
              <w:pStyle w:val="BodyText"/>
              <w:spacing w:line="360" w:lineRule="auto"/>
              <w:rPr>
                <w:rFonts w:ascii="Arial" w:eastAsiaTheme="minorHAnsi" w:hAnsi="Arial" w:cstheme="minorBidi"/>
                <w:b/>
                <w:szCs w:val="22"/>
              </w:rPr>
            </w:pPr>
            <w:r w:rsidRPr="00996811">
              <w:rPr>
                <w:rFonts w:ascii="Arial" w:eastAsiaTheme="minorHAnsi" w:hAnsi="Arial" w:cstheme="minorBidi"/>
                <w:b/>
                <w:szCs w:val="22"/>
              </w:rPr>
              <w:t>Solution</w:t>
            </w:r>
          </w:p>
        </w:tc>
        <w:tc>
          <w:tcPr>
            <w:tcW w:w="2290" w:type="dxa"/>
            <w:tcBorders>
              <w:top w:val="single" w:sz="4" w:space="0" w:color="auto"/>
              <w:left w:val="single" w:sz="4" w:space="0" w:color="auto"/>
              <w:bottom w:val="single" w:sz="4" w:space="0" w:color="auto"/>
              <w:right w:val="single" w:sz="4" w:space="0" w:color="auto"/>
            </w:tcBorders>
            <w:hideMark/>
          </w:tcPr>
          <w:p w14:paraId="4AD08B5E" w14:textId="77777777" w:rsidR="00996811" w:rsidRPr="00996811" w:rsidRDefault="00996811" w:rsidP="00996811">
            <w:pPr>
              <w:pStyle w:val="BodyText"/>
              <w:spacing w:line="360" w:lineRule="auto"/>
              <w:rPr>
                <w:rFonts w:ascii="Arial" w:eastAsiaTheme="minorHAnsi" w:hAnsi="Arial" w:cstheme="minorBidi"/>
                <w:b/>
                <w:szCs w:val="22"/>
              </w:rPr>
            </w:pPr>
            <w:r>
              <w:rPr>
                <w:rFonts w:ascii="Arial" w:eastAsiaTheme="minorHAnsi" w:hAnsi="Arial" w:cstheme="minorBidi"/>
                <w:b/>
                <w:szCs w:val="22"/>
              </w:rPr>
              <w:t>p</w:t>
            </w:r>
            <w:r w:rsidRPr="00996811">
              <w:rPr>
                <w:rFonts w:ascii="Arial" w:eastAsiaTheme="minorHAnsi" w:hAnsi="Arial" w:cstheme="minorBidi"/>
                <w:b/>
                <w:szCs w:val="22"/>
              </w:rPr>
              <w:t>H value</w:t>
            </w:r>
          </w:p>
        </w:tc>
        <w:tc>
          <w:tcPr>
            <w:tcW w:w="3145" w:type="dxa"/>
            <w:tcBorders>
              <w:top w:val="single" w:sz="4" w:space="0" w:color="auto"/>
              <w:left w:val="single" w:sz="4" w:space="0" w:color="auto"/>
              <w:bottom w:val="single" w:sz="4" w:space="0" w:color="auto"/>
              <w:right w:val="single" w:sz="4" w:space="0" w:color="auto"/>
            </w:tcBorders>
          </w:tcPr>
          <w:p w14:paraId="3D7F81DF" w14:textId="57D37946" w:rsidR="00996811" w:rsidRDefault="00996811" w:rsidP="00996811">
            <w:pPr>
              <w:pStyle w:val="BodyText"/>
              <w:spacing w:line="360" w:lineRule="auto"/>
              <w:rPr>
                <w:rFonts w:ascii="Arial" w:eastAsiaTheme="minorHAnsi" w:hAnsi="Arial" w:cstheme="minorBidi"/>
                <w:b/>
                <w:szCs w:val="22"/>
              </w:rPr>
            </w:pPr>
            <w:r>
              <w:rPr>
                <w:rFonts w:ascii="Arial" w:eastAsiaTheme="minorHAnsi" w:hAnsi="Arial" w:cstheme="minorBidi"/>
                <w:b/>
                <w:szCs w:val="22"/>
              </w:rPr>
              <w:t>Nature of solution</w:t>
            </w:r>
          </w:p>
        </w:tc>
      </w:tr>
      <w:tr w:rsidR="00996811" w:rsidRPr="00996811" w14:paraId="3B05010E" w14:textId="77777777" w:rsidTr="00996811">
        <w:trPr>
          <w:trHeight w:val="300"/>
        </w:trPr>
        <w:tc>
          <w:tcPr>
            <w:tcW w:w="2750" w:type="dxa"/>
            <w:tcBorders>
              <w:top w:val="single" w:sz="4" w:space="0" w:color="auto"/>
              <w:left w:val="single" w:sz="4" w:space="0" w:color="auto"/>
              <w:bottom w:val="single" w:sz="4" w:space="0" w:color="auto"/>
              <w:right w:val="single" w:sz="4" w:space="0" w:color="auto"/>
            </w:tcBorders>
            <w:hideMark/>
          </w:tcPr>
          <w:p w14:paraId="3779B73D" w14:textId="3C743541" w:rsidR="00996811" w:rsidRPr="00996811" w:rsidRDefault="00996811" w:rsidP="00996811">
            <w:pPr>
              <w:pStyle w:val="BodyText"/>
              <w:spacing w:line="360" w:lineRule="auto"/>
              <w:rPr>
                <w:rFonts w:ascii="Arial" w:eastAsiaTheme="minorHAnsi" w:hAnsi="Arial" w:cstheme="minorBidi"/>
                <w:szCs w:val="22"/>
              </w:rPr>
            </w:pPr>
            <w:r w:rsidRPr="00996811">
              <w:rPr>
                <w:rFonts w:ascii="Arial" w:eastAsiaTheme="minorHAnsi" w:hAnsi="Arial" w:cstheme="minorBidi"/>
                <w:szCs w:val="22"/>
              </w:rPr>
              <w:t>B</w:t>
            </w:r>
          </w:p>
        </w:tc>
        <w:tc>
          <w:tcPr>
            <w:tcW w:w="2290" w:type="dxa"/>
            <w:tcBorders>
              <w:top w:val="single" w:sz="4" w:space="0" w:color="auto"/>
              <w:left w:val="single" w:sz="4" w:space="0" w:color="auto"/>
              <w:bottom w:val="single" w:sz="4" w:space="0" w:color="auto"/>
              <w:right w:val="single" w:sz="4" w:space="0" w:color="auto"/>
            </w:tcBorders>
            <w:hideMark/>
          </w:tcPr>
          <w:p w14:paraId="3EC9A210" w14:textId="7B1B3875" w:rsidR="00996811" w:rsidRPr="00996811" w:rsidRDefault="00996811" w:rsidP="00996811">
            <w:pPr>
              <w:pStyle w:val="BodyText"/>
              <w:spacing w:line="360" w:lineRule="auto"/>
              <w:rPr>
                <w:rFonts w:ascii="Arial" w:eastAsiaTheme="minorHAnsi" w:hAnsi="Arial" w:cstheme="minorBidi"/>
                <w:szCs w:val="22"/>
              </w:rPr>
            </w:pPr>
            <w:r w:rsidRPr="00996811">
              <w:rPr>
                <w:rFonts w:ascii="Arial" w:eastAsiaTheme="minorHAnsi" w:hAnsi="Arial" w:cstheme="minorBidi"/>
                <w:szCs w:val="22"/>
              </w:rPr>
              <w:t>0.5</w:t>
            </w:r>
          </w:p>
        </w:tc>
        <w:tc>
          <w:tcPr>
            <w:tcW w:w="3145" w:type="dxa"/>
            <w:tcBorders>
              <w:top w:val="single" w:sz="4" w:space="0" w:color="auto"/>
              <w:left w:val="single" w:sz="4" w:space="0" w:color="auto"/>
              <w:bottom w:val="single" w:sz="4" w:space="0" w:color="auto"/>
              <w:right w:val="single" w:sz="4" w:space="0" w:color="auto"/>
            </w:tcBorders>
          </w:tcPr>
          <w:p w14:paraId="585B20C5" w14:textId="01AE62F8" w:rsidR="00996811" w:rsidRPr="00EE3E62" w:rsidRDefault="00EE3E62" w:rsidP="00996811">
            <w:pPr>
              <w:pStyle w:val="BodyText"/>
              <w:spacing w:line="360" w:lineRule="auto"/>
              <w:rPr>
                <w:rFonts w:ascii="Arial" w:eastAsiaTheme="minorHAnsi" w:hAnsi="Arial" w:cstheme="minorBidi"/>
                <w:color w:val="FF0000"/>
                <w:szCs w:val="22"/>
              </w:rPr>
            </w:pPr>
            <w:r w:rsidRPr="00EE3E62">
              <w:rPr>
                <w:rFonts w:ascii="Arial" w:eastAsiaTheme="minorHAnsi" w:hAnsi="Arial" w:cstheme="minorBidi"/>
                <w:color w:val="FF0000"/>
                <w:szCs w:val="22"/>
              </w:rPr>
              <w:t>Strongly acidic</w:t>
            </w:r>
          </w:p>
        </w:tc>
      </w:tr>
      <w:tr w:rsidR="00996811" w:rsidRPr="00996811" w14:paraId="5F643305" w14:textId="77777777" w:rsidTr="00996811">
        <w:trPr>
          <w:trHeight w:val="255"/>
        </w:trPr>
        <w:tc>
          <w:tcPr>
            <w:tcW w:w="2750" w:type="dxa"/>
            <w:tcBorders>
              <w:top w:val="single" w:sz="4" w:space="0" w:color="auto"/>
              <w:left w:val="single" w:sz="4" w:space="0" w:color="auto"/>
              <w:bottom w:val="single" w:sz="4" w:space="0" w:color="auto"/>
              <w:right w:val="single" w:sz="4" w:space="0" w:color="auto"/>
            </w:tcBorders>
          </w:tcPr>
          <w:p w14:paraId="65065F7D" w14:textId="5DA417BA" w:rsidR="00996811" w:rsidRPr="00996811" w:rsidRDefault="00996811" w:rsidP="00996811">
            <w:pPr>
              <w:pStyle w:val="BodyText"/>
              <w:spacing w:line="360" w:lineRule="auto"/>
              <w:rPr>
                <w:rFonts w:ascii="Arial" w:eastAsiaTheme="minorHAnsi" w:hAnsi="Arial" w:cstheme="minorBidi"/>
                <w:szCs w:val="22"/>
              </w:rPr>
            </w:pPr>
            <w:r w:rsidRPr="00996811">
              <w:rPr>
                <w:rFonts w:ascii="Arial" w:eastAsiaTheme="minorHAnsi" w:hAnsi="Arial" w:cstheme="minorBidi"/>
                <w:szCs w:val="22"/>
              </w:rPr>
              <w:t>C</w:t>
            </w:r>
          </w:p>
        </w:tc>
        <w:tc>
          <w:tcPr>
            <w:tcW w:w="2290" w:type="dxa"/>
            <w:tcBorders>
              <w:top w:val="single" w:sz="4" w:space="0" w:color="auto"/>
              <w:left w:val="single" w:sz="4" w:space="0" w:color="auto"/>
              <w:bottom w:val="single" w:sz="4" w:space="0" w:color="auto"/>
              <w:right w:val="single" w:sz="4" w:space="0" w:color="auto"/>
            </w:tcBorders>
          </w:tcPr>
          <w:p w14:paraId="408A21EA" w14:textId="3A2EDAB4" w:rsidR="00996811" w:rsidRPr="00996811" w:rsidRDefault="00996811" w:rsidP="00996811">
            <w:pPr>
              <w:pStyle w:val="BodyText"/>
              <w:spacing w:line="360" w:lineRule="auto"/>
              <w:rPr>
                <w:rFonts w:ascii="Arial" w:eastAsiaTheme="minorHAnsi" w:hAnsi="Arial" w:cstheme="minorBidi"/>
                <w:szCs w:val="22"/>
              </w:rPr>
            </w:pPr>
            <w:r w:rsidRPr="00996811">
              <w:rPr>
                <w:rFonts w:ascii="Arial" w:eastAsiaTheme="minorHAnsi" w:hAnsi="Arial" w:cstheme="minorBidi"/>
                <w:szCs w:val="22"/>
              </w:rPr>
              <w:t>6</w:t>
            </w:r>
          </w:p>
        </w:tc>
        <w:tc>
          <w:tcPr>
            <w:tcW w:w="3145" w:type="dxa"/>
            <w:tcBorders>
              <w:top w:val="single" w:sz="4" w:space="0" w:color="auto"/>
              <w:left w:val="single" w:sz="4" w:space="0" w:color="auto"/>
              <w:bottom w:val="single" w:sz="4" w:space="0" w:color="auto"/>
              <w:right w:val="single" w:sz="4" w:space="0" w:color="auto"/>
            </w:tcBorders>
          </w:tcPr>
          <w:p w14:paraId="0E43F03E" w14:textId="19C72CEC" w:rsidR="00996811" w:rsidRPr="00EE3E62" w:rsidRDefault="00EE3E62" w:rsidP="00996811">
            <w:pPr>
              <w:pStyle w:val="BodyText"/>
              <w:spacing w:line="360" w:lineRule="auto"/>
              <w:rPr>
                <w:rFonts w:ascii="Arial" w:eastAsiaTheme="minorHAnsi" w:hAnsi="Arial" w:cstheme="minorBidi"/>
                <w:color w:val="FF0000"/>
                <w:szCs w:val="22"/>
              </w:rPr>
            </w:pPr>
            <w:r w:rsidRPr="00EE3E62">
              <w:rPr>
                <w:rFonts w:ascii="Arial" w:eastAsiaTheme="minorHAnsi" w:hAnsi="Arial" w:cstheme="minorBidi"/>
                <w:color w:val="FF0000"/>
                <w:szCs w:val="22"/>
              </w:rPr>
              <w:t>Weakly acidic</w:t>
            </w:r>
          </w:p>
        </w:tc>
      </w:tr>
    </w:tbl>
    <w:p w14:paraId="41F568AF" w14:textId="450895A9" w:rsidR="00996811" w:rsidRDefault="00996811" w:rsidP="00996811">
      <w:pPr>
        <w:pStyle w:val="BodyText"/>
        <w:ind w:firstLine="720"/>
        <w:rPr>
          <w:rFonts w:ascii="Arial" w:eastAsiaTheme="minorHAnsi" w:hAnsi="Arial" w:cstheme="minorBidi"/>
          <w:szCs w:val="22"/>
        </w:rPr>
      </w:pPr>
      <w:r w:rsidRPr="00996811">
        <w:rPr>
          <w:rFonts w:ascii="Arial" w:eastAsiaTheme="minorHAnsi" w:hAnsi="Arial" w:cstheme="minorBidi"/>
          <w:szCs w:val="22"/>
        </w:rPr>
        <w:t xml:space="preserve"> Classify the solutions in the table using the stated classifications. </w:t>
      </w:r>
      <w:r w:rsidR="00BB61B3">
        <w:rPr>
          <w:rFonts w:ascii="Arial" w:eastAsiaTheme="minorHAnsi" w:hAnsi="Arial" w:cstheme="minorBidi"/>
          <w:szCs w:val="22"/>
        </w:rPr>
        <w:tab/>
      </w:r>
      <w:r w:rsidR="00BB61B3">
        <w:rPr>
          <w:rFonts w:ascii="Arial" w:eastAsiaTheme="minorHAnsi" w:hAnsi="Arial" w:cstheme="minorBidi"/>
          <w:szCs w:val="22"/>
        </w:rPr>
        <w:tab/>
      </w:r>
      <w:r w:rsidRPr="00996811">
        <w:rPr>
          <w:rFonts w:ascii="Arial" w:eastAsiaTheme="minorHAnsi" w:hAnsi="Arial" w:cstheme="minorBidi"/>
          <w:szCs w:val="22"/>
        </w:rPr>
        <w:t>(</w:t>
      </w:r>
      <w:r w:rsidR="00B35D0C">
        <w:rPr>
          <w:rFonts w:ascii="Arial" w:eastAsiaTheme="minorHAnsi" w:hAnsi="Arial" w:cstheme="minorBidi"/>
          <w:szCs w:val="22"/>
        </w:rPr>
        <w:t>2</w:t>
      </w:r>
      <w:r w:rsidRPr="00996811">
        <w:rPr>
          <w:rFonts w:ascii="Arial" w:eastAsiaTheme="minorHAnsi" w:hAnsi="Arial" w:cstheme="minorBidi"/>
          <w:szCs w:val="22"/>
        </w:rPr>
        <w:t xml:space="preserve"> Marks)</w:t>
      </w:r>
    </w:p>
    <w:p w14:paraId="6615638E" w14:textId="5D993186" w:rsidR="00BB61B3" w:rsidRPr="00BB61B3" w:rsidRDefault="00BB61B3" w:rsidP="00BB61B3"/>
    <w:p w14:paraId="590DD3F2" w14:textId="0288C4D5" w:rsidR="00BB61B3" w:rsidRPr="00BB61B3" w:rsidRDefault="00BB61B3" w:rsidP="00BB61B3"/>
    <w:p w14:paraId="53F3D1A8" w14:textId="4BBEEF4D" w:rsidR="00BB61B3" w:rsidRPr="00BB61B3" w:rsidRDefault="00BB61B3" w:rsidP="00BB61B3"/>
    <w:p w14:paraId="76EF4293" w14:textId="53D9E6EE" w:rsidR="00BB61B3" w:rsidRPr="00BB61B3" w:rsidRDefault="00BB61B3" w:rsidP="00BB61B3"/>
    <w:p w14:paraId="39983D56" w14:textId="7F7C3806" w:rsidR="00BB61B3" w:rsidRDefault="00BB61B3" w:rsidP="00BB61B3">
      <w:pPr>
        <w:pStyle w:val="ListParagraph"/>
        <w:numPr>
          <w:ilvl w:val="0"/>
          <w:numId w:val="2"/>
        </w:numPr>
      </w:pPr>
      <w:r>
        <w:t>A farmer tested soil in his farm and found out that its pH was 5.5. Th</w:t>
      </w:r>
      <w:r w:rsidR="00BA23AA">
        <w:t>is</w:t>
      </w:r>
      <w:r>
        <w:t xml:space="preserve"> was below the recommended pH of 7.0. S</w:t>
      </w:r>
      <w:r w:rsidR="00BB5ED3">
        <w:t>uggest</w:t>
      </w:r>
      <w:r>
        <w:t xml:space="preserve"> how the farmer could achieve the recommended pH of soil in his fam.</w:t>
      </w:r>
      <w:r>
        <w:tab/>
      </w:r>
      <w:r>
        <w:tab/>
      </w:r>
      <w:r>
        <w:tab/>
      </w:r>
      <w:r>
        <w:tab/>
      </w:r>
      <w:r>
        <w:tab/>
      </w:r>
      <w:r>
        <w:tab/>
      </w:r>
      <w:r>
        <w:tab/>
      </w:r>
      <w:r>
        <w:tab/>
      </w:r>
      <w:r>
        <w:tab/>
      </w:r>
      <w:r>
        <w:tab/>
        <w:t>(1 mark)</w:t>
      </w:r>
    </w:p>
    <w:p w14:paraId="5743FF60" w14:textId="47811C22" w:rsidR="00BB61B3" w:rsidRPr="00583B7E" w:rsidRDefault="00EE3E62" w:rsidP="00BB61B3">
      <w:pPr>
        <w:spacing w:line="360" w:lineRule="auto"/>
        <w:rPr>
          <w:color w:val="FF0000"/>
        </w:rPr>
      </w:pPr>
      <w:r w:rsidRPr="00583B7E">
        <w:rPr>
          <w:color w:val="FF0000"/>
        </w:rPr>
        <w:t>Add lime/</w:t>
      </w:r>
      <w:r w:rsidR="00583B7E">
        <w:rPr>
          <w:color w:val="FF0000"/>
        </w:rPr>
        <w:t xml:space="preserve"> </w:t>
      </w:r>
      <w:proofErr w:type="spellStart"/>
      <w:r w:rsidRPr="00583B7E">
        <w:rPr>
          <w:color w:val="FF0000"/>
        </w:rPr>
        <w:t>CaO</w:t>
      </w:r>
      <w:proofErr w:type="spellEnd"/>
      <w:r w:rsidR="00583B7E">
        <w:rPr>
          <w:color w:val="FF0000"/>
        </w:rPr>
        <w:t xml:space="preserve"> </w:t>
      </w:r>
      <w:r w:rsidRPr="00583B7E">
        <w:rPr>
          <w:color w:val="FF0000"/>
        </w:rPr>
        <w:t>/</w:t>
      </w:r>
      <w:proofErr w:type="spellStart"/>
      <w:proofErr w:type="gramStart"/>
      <w:r w:rsidRPr="00583B7E">
        <w:rPr>
          <w:color w:val="FF0000"/>
        </w:rPr>
        <w:t>Ca</w:t>
      </w:r>
      <w:proofErr w:type="spellEnd"/>
      <w:r w:rsidRPr="00583B7E">
        <w:rPr>
          <w:color w:val="FF0000"/>
        </w:rPr>
        <w:t>(</w:t>
      </w:r>
      <w:proofErr w:type="gramEnd"/>
      <w:r w:rsidRPr="00583B7E">
        <w:rPr>
          <w:color w:val="FF0000"/>
        </w:rPr>
        <w:t>OH)</w:t>
      </w:r>
      <w:r w:rsidRPr="00583B7E">
        <w:rPr>
          <w:color w:val="FF0000"/>
          <w:vertAlign w:val="subscript"/>
        </w:rPr>
        <w:t>2</w:t>
      </w:r>
      <w:r w:rsidRPr="00583B7E">
        <w:rPr>
          <w:color w:val="FF0000"/>
        </w:rPr>
        <w:t xml:space="preserve"> to the soil to neutralize acidity</w:t>
      </w:r>
    </w:p>
    <w:p w14:paraId="154E65C4" w14:textId="07155BC7" w:rsidR="00BE4BDF" w:rsidRDefault="00BE4BDF" w:rsidP="00BE4BDF">
      <w:pPr>
        <w:pStyle w:val="ListParagraph"/>
        <w:numPr>
          <w:ilvl w:val="0"/>
          <w:numId w:val="2"/>
        </w:numPr>
        <w:spacing w:line="360" w:lineRule="auto"/>
      </w:pPr>
      <w:r>
        <w:t xml:space="preserve">Name </w:t>
      </w:r>
      <w:r w:rsidRPr="00BE4BDF">
        <w:rPr>
          <w:b/>
        </w:rPr>
        <w:t>t</w:t>
      </w:r>
      <w:r w:rsidR="00B35D0C">
        <w:rPr>
          <w:b/>
        </w:rPr>
        <w:t>hree</w:t>
      </w:r>
      <w:r>
        <w:t xml:space="preserve"> gaseous components of unpolluted air.</w:t>
      </w:r>
      <w:r>
        <w:tab/>
      </w:r>
      <w:r>
        <w:tab/>
      </w:r>
      <w:r>
        <w:tab/>
      </w:r>
      <w:r>
        <w:tab/>
        <w:t>(</w:t>
      </w:r>
      <w:r w:rsidR="00B35D0C">
        <w:t>3</w:t>
      </w:r>
      <w:r>
        <w:t xml:space="preserve"> marks)</w:t>
      </w:r>
    </w:p>
    <w:p w14:paraId="3AF4373D" w14:textId="78A335BB" w:rsidR="00BE4BDF" w:rsidRPr="00583B7E" w:rsidRDefault="00583B7E" w:rsidP="00BE4BDF">
      <w:pPr>
        <w:spacing w:line="360" w:lineRule="auto"/>
        <w:rPr>
          <w:color w:val="FF0000"/>
        </w:rPr>
      </w:pPr>
      <w:r w:rsidRPr="00583B7E">
        <w:rPr>
          <w:color w:val="FF0000"/>
        </w:rPr>
        <w:t xml:space="preserve">Oxygen, dust, nitrogen, noble gases, water </w:t>
      </w:r>
      <w:proofErr w:type="spellStart"/>
      <w:r w:rsidRPr="00583B7E">
        <w:rPr>
          <w:color w:val="FF0000"/>
        </w:rPr>
        <w:t>vapour</w:t>
      </w:r>
      <w:proofErr w:type="spellEnd"/>
      <w:r w:rsidRPr="00583B7E">
        <w:rPr>
          <w:color w:val="FF0000"/>
        </w:rPr>
        <w:t>.</w:t>
      </w:r>
    </w:p>
    <w:p w14:paraId="310BD94C" w14:textId="569B9A3A" w:rsidR="00BB61B3" w:rsidRDefault="00BB61B3" w:rsidP="00BB61B3">
      <w:pPr>
        <w:pStyle w:val="ListParagraph"/>
        <w:numPr>
          <w:ilvl w:val="0"/>
          <w:numId w:val="2"/>
        </w:numPr>
        <w:spacing w:line="360" w:lineRule="auto"/>
        <w:ind w:left="810" w:hanging="450"/>
      </w:pPr>
      <w:r>
        <w:t xml:space="preserve"> (a) Zinc reacts with dilute </w:t>
      </w:r>
      <w:proofErr w:type="spellStart"/>
      <w:r>
        <w:t>sulphuric</w:t>
      </w:r>
      <w:proofErr w:type="spellEnd"/>
      <w:r>
        <w:t xml:space="preserve"> (VI) acid to produce a </w:t>
      </w:r>
      <w:proofErr w:type="spellStart"/>
      <w:r>
        <w:t>colourless</w:t>
      </w:r>
      <w:proofErr w:type="spellEnd"/>
      <w:r>
        <w:t xml:space="preserve"> gas. Write a</w:t>
      </w:r>
      <w:r w:rsidR="00BB5ED3">
        <w:t>n</w:t>
      </w:r>
      <w:r>
        <w:t xml:space="preserve"> equation for the reaction. </w:t>
      </w:r>
      <w:r>
        <w:tab/>
      </w:r>
      <w:r>
        <w:tab/>
      </w:r>
      <w:r>
        <w:tab/>
      </w:r>
      <w:r w:rsidR="00F43107">
        <w:tab/>
      </w:r>
      <w:r w:rsidR="00F43107">
        <w:tab/>
      </w:r>
      <w:r>
        <w:tab/>
      </w:r>
      <w:r>
        <w:tab/>
      </w:r>
      <w:r>
        <w:tab/>
        <w:t>(1 mark)</w:t>
      </w:r>
    </w:p>
    <w:p w14:paraId="09E97E49" w14:textId="3DC31541" w:rsidR="00BB61B3" w:rsidRPr="00583B7E" w:rsidRDefault="00583B7E" w:rsidP="00BB61B3">
      <w:pPr>
        <w:spacing w:line="360" w:lineRule="auto"/>
        <w:rPr>
          <w:color w:val="FF0000"/>
        </w:rPr>
      </w:pPr>
      <w:r>
        <w:rPr>
          <w:color w:val="FF0000"/>
        </w:rPr>
        <w:t>Zn (s) + H</w:t>
      </w:r>
      <w:r w:rsidRPr="00583B7E">
        <w:rPr>
          <w:color w:val="FF0000"/>
          <w:vertAlign w:val="subscript"/>
        </w:rPr>
        <w:t>2</w:t>
      </w:r>
      <w:r>
        <w:rPr>
          <w:color w:val="FF0000"/>
        </w:rPr>
        <w:t>SO</w:t>
      </w:r>
      <w:r w:rsidRPr="00583B7E">
        <w:rPr>
          <w:color w:val="FF0000"/>
          <w:vertAlign w:val="subscript"/>
        </w:rPr>
        <w:t>4</w:t>
      </w:r>
      <w:r>
        <w:rPr>
          <w:color w:val="FF0000"/>
        </w:rPr>
        <w:t xml:space="preserve"> (</w:t>
      </w:r>
      <w:proofErr w:type="spellStart"/>
      <w:r>
        <w:rPr>
          <w:color w:val="FF0000"/>
        </w:rPr>
        <w:t>aq</w:t>
      </w:r>
      <w:proofErr w:type="spellEnd"/>
      <w:r>
        <w:rPr>
          <w:color w:val="FF0000"/>
        </w:rPr>
        <w:t xml:space="preserve">) </w:t>
      </w:r>
      <w:r>
        <w:rPr>
          <w:rFonts w:ascii="Times New Roman" w:hAnsi="Times New Roman" w:cs="Times New Roman"/>
          <w:color w:val="FF0000"/>
        </w:rPr>
        <w:t>→</w:t>
      </w:r>
      <w:r>
        <w:rPr>
          <w:color w:val="FF0000"/>
        </w:rPr>
        <w:t xml:space="preserve"> ZnSO</w:t>
      </w:r>
      <w:r w:rsidRPr="00583B7E">
        <w:rPr>
          <w:color w:val="FF0000"/>
          <w:vertAlign w:val="subscript"/>
        </w:rPr>
        <w:t>4</w:t>
      </w:r>
      <w:r>
        <w:rPr>
          <w:color w:val="FF0000"/>
        </w:rPr>
        <w:t xml:space="preserve"> (</w:t>
      </w:r>
      <w:proofErr w:type="spellStart"/>
      <w:r>
        <w:rPr>
          <w:color w:val="FF0000"/>
        </w:rPr>
        <w:t>aq</w:t>
      </w:r>
      <w:proofErr w:type="spellEnd"/>
      <w:r>
        <w:rPr>
          <w:color w:val="FF0000"/>
        </w:rPr>
        <w:t>) + H</w:t>
      </w:r>
      <w:r w:rsidRPr="00583B7E">
        <w:rPr>
          <w:color w:val="FF0000"/>
          <w:vertAlign w:val="subscript"/>
        </w:rPr>
        <w:t>2</w:t>
      </w:r>
      <w:r>
        <w:rPr>
          <w:color w:val="FF0000"/>
        </w:rPr>
        <w:t xml:space="preserve"> (g)</w:t>
      </w:r>
    </w:p>
    <w:p w14:paraId="7AFB2566" w14:textId="553F041A" w:rsidR="00BB61B3" w:rsidRDefault="00BB61B3" w:rsidP="00BB61B3">
      <w:pPr>
        <w:spacing w:line="360" w:lineRule="auto"/>
      </w:pPr>
      <w:r>
        <w:tab/>
        <w:t xml:space="preserve">(b) Describe a test for the </w:t>
      </w:r>
      <w:proofErr w:type="spellStart"/>
      <w:r>
        <w:t>colourless</w:t>
      </w:r>
      <w:proofErr w:type="spellEnd"/>
      <w:r>
        <w:t xml:space="preserve"> gas.</w:t>
      </w:r>
      <w:r>
        <w:tab/>
      </w:r>
      <w:r>
        <w:tab/>
      </w:r>
      <w:r>
        <w:tab/>
      </w:r>
      <w:r>
        <w:tab/>
      </w:r>
      <w:r>
        <w:tab/>
        <w:t>(2 marks)</w:t>
      </w:r>
    </w:p>
    <w:p w14:paraId="6D8D3CCC" w14:textId="24895359" w:rsidR="00BB61B3" w:rsidRDefault="00583B7E" w:rsidP="00BB61B3">
      <w:pPr>
        <w:spacing w:line="360" w:lineRule="auto"/>
        <w:rPr>
          <w:color w:val="FF0000"/>
        </w:rPr>
      </w:pPr>
      <w:r>
        <w:rPr>
          <w:color w:val="FF0000"/>
        </w:rPr>
        <w:t xml:space="preserve">Place a burning splint at the mouth of a gas jar with the </w:t>
      </w:r>
      <w:proofErr w:type="spellStart"/>
      <w:r>
        <w:rPr>
          <w:color w:val="FF0000"/>
        </w:rPr>
        <w:t>colourless</w:t>
      </w:r>
      <w:proofErr w:type="spellEnd"/>
      <w:r>
        <w:rPr>
          <w:color w:val="FF0000"/>
        </w:rPr>
        <w:t xml:space="preserve"> gas. It extinguishes the burning splint with a pop sound. </w:t>
      </w:r>
    </w:p>
    <w:p w14:paraId="434F50BA" w14:textId="77777777" w:rsidR="007B0D9D" w:rsidRPr="00583B7E" w:rsidRDefault="007B0D9D" w:rsidP="00BB61B3">
      <w:pPr>
        <w:spacing w:line="360" w:lineRule="auto"/>
        <w:rPr>
          <w:color w:val="FF0000"/>
        </w:rPr>
      </w:pPr>
    </w:p>
    <w:p w14:paraId="4ED2BCEE" w14:textId="3DBAD892" w:rsidR="00B22715" w:rsidRPr="00B22715" w:rsidRDefault="00B22715" w:rsidP="00B22715">
      <w:pPr>
        <w:pStyle w:val="ListParagraph"/>
        <w:numPr>
          <w:ilvl w:val="0"/>
          <w:numId w:val="2"/>
        </w:numPr>
        <w:ind w:right="-720"/>
        <w:rPr>
          <w:rFonts w:ascii="Times New Roman" w:hAnsi="Times New Roman"/>
          <w:szCs w:val="24"/>
        </w:rPr>
      </w:pPr>
      <w:r>
        <w:t>The set – up below was used to obtain a sample of iron</w:t>
      </w:r>
      <w:r w:rsidR="00831B90">
        <w:t xml:space="preserve"> metal.</w:t>
      </w:r>
    </w:p>
    <w:p w14:paraId="05A6E0A3" w14:textId="526D172E" w:rsidR="00B22715" w:rsidRDefault="00B22715" w:rsidP="00B22715">
      <w:pPr>
        <w:ind w:left="360" w:right="-720"/>
      </w:pPr>
      <w:r>
        <w:rPr>
          <w:noProof/>
        </w:rPr>
        <w:drawing>
          <wp:anchor distT="0" distB="0" distL="114300" distR="114300" simplePos="0" relativeHeight="251661312" behindDoc="1" locked="0" layoutInCell="1" allowOverlap="1" wp14:anchorId="5836F145" wp14:editId="5E17CF00">
            <wp:simplePos x="0" y="0"/>
            <wp:positionH relativeFrom="column">
              <wp:posOffset>457200</wp:posOffset>
            </wp:positionH>
            <wp:positionV relativeFrom="paragraph">
              <wp:posOffset>45720</wp:posOffset>
            </wp:positionV>
            <wp:extent cx="4775200" cy="1828800"/>
            <wp:effectExtent l="0" t="0" r="6350" b="0"/>
            <wp:wrapNone/>
            <wp:docPr id="1" name="Picture 1" descr="ch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hem 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0" cy="1828800"/>
                    </a:xfrm>
                    <a:prstGeom prst="rect">
                      <a:avLst/>
                    </a:prstGeom>
                    <a:noFill/>
                  </pic:spPr>
                </pic:pic>
              </a:graphicData>
            </a:graphic>
            <wp14:sizeRelH relativeFrom="page">
              <wp14:pctWidth>0</wp14:pctWidth>
            </wp14:sizeRelH>
            <wp14:sizeRelV relativeFrom="page">
              <wp14:pctHeight>0</wp14:pctHeight>
            </wp14:sizeRelV>
          </wp:anchor>
        </w:drawing>
      </w:r>
    </w:p>
    <w:p w14:paraId="6E048F73" w14:textId="77777777" w:rsidR="00B22715" w:rsidRDefault="00B22715" w:rsidP="00B22715">
      <w:pPr>
        <w:ind w:left="360" w:right="-720"/>
      </w:pPr>
    </w:p>
    <w:p w14:paraId="40001E7F" w14:textId="77777777" w:rsidR="00B22715" w:rsidRDefault="00B22715" w:rsidP="00B22715">
      <w:pPr>
        <w:ind w:left="360" w:right="-720"/>
      </w:pPr>
    </w:p>
    <w:p w14:paraId="5F9EC161" w14:textId="77777777" w:rsidR="00B22715" w:rsidRDefault="00B22715" w:rsidP="00B22715">
      <w:pPr>
        <w:ind w:left="360" w:right="-720"/>
      </w:pPr>
    </w:p>
    <w:p w14:paraId="686D9EDF" w14:textId="77777777" w:rsidR="00B22715" w:rsidRDefault="00B22715" w:rsidP="00B22715">
      <w:pPr>
        <w:ind w:left="360" w:right="-720"/>
      </w:pPr>
    </w:p>
    <w:p w14:paraId="5074BBC9" w14:textId="77777777" w:rsidR="00B22715" w:rsidRDefault="00B22715" w:rsidP="00B22715">
      <w:pPr>
        <w:ind w:left="360" w:right="-720"/>
      </w:pPr>
    </w:p>
    <w:p w14:paraId="2954E1A4" w14:textId="77777777" w:rsidR="00B22715" w:rsidRDefault="00B22715" w:rsidP="00B22715">
      <w:pPr>
        <w:ind w:left="360" w:right="-720"/>
      </w:pPr>
    </w:p>
    <w:p w14:paraId="759C85E7" w14:textId="239FDB98" w:rsidR="00B22715" w:rsidRDefault="00B22715" w:rsidP="00B22715">
      <w:pPr>
        <w:pStyle w:val="ListParagraph"/>
        <w:numPr>
          <w:ilvl w:val="0"/>
          <w:numId w:val="8"/>
        </w:numPr>
        <w:ind w:right="-720"/>
      </w:pPr>
      <w:r>
        <w:t xml:space="preserve">Write </w:t>
      </w:r>
      <w:r w:rsidRPr="00831B90">
        <w:rPr>
          <w:b/>
        </w:rPr>
        <w:t>two</w:t>
      </w:r>
      <w:r>
        <w:t xml:space="preserve"> equations for the reactions which occur in the combustion tube</w:t>
      </w:r>
      <w:r w:rsidR="001A4195">
        <w:t>.</w:t>
      </w:r>
      <w:r>
        <w:tab/>
        <w:t>(2 marks)</w:t>
      </w:r>
    </w:p>
    <w:p w14:paraId="756DB768" w14:textId="2D34A2C7" w:rsidR="00583B7E" w:rsidRDefault="00B22715" w:rsidP="00B22715">
      <w:pPr>
        <w:tabs>
          <w:tab w:val="left" w:pos="975"/>
        </w:tabs>
        <w:spacing w:line="360" w:lineRule="auto"/>
        <w:rPr>
          <w:color w:val="FF0000"/>
        </w:rPr>
      </w:pPr>
      <w:r>
        <w:t xml:space="preserve">Equation 1: </w:t>
      </w:r>
      <w:r w:rsidR="00583B7E">
        <w:rPr>
          <w:color w:val="FF0000"/>
        </w:rPr>
        <w:t>C (s) + O</w:t>
      </w:r>
      <w:r w:rsidR="00583B7E" w:rsidRPr="00583B7E">
        <w:rPr>
          <w:color w:val="FF0000"/>
          <w:vertAlign w:val="subscript"/>
        </w:rPr>
        <w:t>2</w:t>
      </w:r>
      <w:r w:rsidR="00583B7E">
        <w:rPr>
          <w:color w:val="FF0000"/>
        </w:rPr>
        <w:t xml:space="preserve"> (g) </w:t>
      </w:r>
      <w:r w:rsidR="00583B7E">
        <w:rPr>
          <w:rFonts w:ascii="Times New Roman" w:hAnsi="Times New Roman" w:cs="Times New Roman"/>
          <w:color w:val="FF0000"/>
        </w:rPr>
        <w:t>→</w:t>
      </w:r>
      <w:r w:rsidR="00583B7E">
        <w:rPr>
          <w:color w:val="FF0000"/>
        </w:rPr>
        <w:t xml:space="preserve"> CO (g) </w:t>
      </w:r>
    </w:p>
    <w:p w14:paraId="620E8375" w14:textId="7B252395" w:rsidR="00B22715" w:rsidRPr="00583B7E" w:rsidRDefault="00B22715" w:rsidP="00B22715">
      <w:pPr>
        <w:tabs>
          <w:tab w:val="left" w:pos="975"/>
        </w:tabs>
        <w:spacing w:line="360" w:lineRule="auto"/>
        <w:rPr>
          <w:color w:val="FF0000"/>
        </w:rPr>
      </w:pPr>
      <w:r>
        <w:t xml:space="preserve">.Equation 2: </w:t>
      </w:r>
      <w:r w:rsidR="00583B7E">
        <w:rPr>
          <w:color w:val="FF0000"/>
        </w:rPr>
        <w:t>Fe</w:t>
      </w:r>
      <w:r w:rsidR="00583B7E" w:rsidRPr="00583B7E">
        <w:rPr>
          <w:color w:val="FF0000"/>
          <w:vertAlign w:val="subscript"/>
        </w:rPr>
        <w:t>2</w:t>
      </w:r>
      <w:r w:rsidR="00583B7E">
        <w:rPr>
          <w:color w:val="FF0000"/>
        </w:rPr>
        <w:t>O</w:t>
      </w:r>
      <w:r w:rsidR="00583B7E" w:rsidRPr="00583B7E">
        <w:rPr>
          <w:color w:val="FF0000"/>
          <w:vertAlign w:val="subscript"/>
        </w:rPr>
        <w:t>3</w:t>
      </w:r>
      <w:r w:rsidR="00583B7E">
        <w:rPr>
          <w:color w:val="FF0000"/>
        </w:rPr>
        <w:t xml:space="preserve"> (s) + 3CO (g) </w:t>
      </w:r>
      <w:r w:rsidR="00583B7E">
        <w:rPr>
          <w:rFonts w:ascii="Times New Roman" w:hAnsi="Times New Roman" w:cs="Times New Roman"/>
          <w:color w:val="FF0000"/>
        </w:rPr>
        <w:t>→</w:t>
      </w:r>
      <w:r w:rsidR="00583B7E">
        <w:rPr>
          <w:color w:val="FF0000"/>
        </w:rPr>
        <w:t xml:space="preserve"> 2Fe (s) + 3CO</w:t>
      </w:r>
      <w:r w:rsidR="00583B7E" w:rsidRPr="00583B7E">
        <w:rPr>
          <w:color w:val="FF0000"/>
          <w:vertAlign w:val="subscript"/>
        </w:rPr>
        <w:t>2</w:t>
      </w:r>
      <w:r w:rsidR="00583B7E">
        <w:rPr>
          <w:color w:val="FF0000"/>
        </w:rPr>
        <w:t xml:space="preserve"> (g) </w:t>
      </w:r>
    </w:p>
    <w:p w14:paraId="765495A4" w14:textId="159227BE" w:rsidR="00B22715" w:rsidRDefault="00B22715" w:rsidP="00B22715">
      <w:pPr>
        <w:pStyle w:val="ListParagraph"/>
        <w:numPr>
          <w:ilvl w:val="0"/>
          <w:numId w:val="8"/>
        </w:numPr>
        <w:tabs>
          <w:tab w:val="left" w:pos="975"/>
        </w:tabs>
        <w:spacing w:line="360" w:lineRule="auto"/>
      </w:pPr>
      <w:r>
        <w:t xml:space="preserve">Name the gas collected in the gas jar. </w:t>
      </w:r>
      <w:r w:rsidR="00583B7E">
        <w:rPr>
          <w:color w:val="FF0000"/>
        </w:rPr>
        <w:t>carbon (IV) oxide</w:t>
      </w:r>
      <w:r w:rsidR="00831B90">
        <w:t xml:space="preserve"> </w:t>
      </w:r>
      <w:r>
        <w:t>(1 mark)</w:t>
      </w:r>
    </w:p>
    <w:p w14:paraId="347D78DE" w14:textId="53B7D814" w:rsidR="001A4195" w:rsidRDefault="001A4195" w:rsidP="00B22715">
      <w:pPr>
        <w:pStyle w:val="ListParagraph"/>
        <w:numPr>
          <w:ilvl w:val="0"/>
          <w:numId w:val="8"/>
        </w:numPr>
        <w:tabs>
          <w:tab w:val="left" w:pos="975"/>
        </w:tabs>
        <w:spacing w:line="360" w:lineRule="auto"/>
      </w:pPr>
      <w:r>
        <w:t xml:space="preserve">Give </w:t>
      </w:r>
      <w:r w:rsidRPr="001A4195">
        <w:rPr>
          <w:b/>
        </w:rPr>
        <w:t>two</w:t>
      </w:r>
      <w:r>
        <w:t xml:space="preserve"> uses of carbon (II) oxide that are also uses of hydrogen. </w:t>
      </w:r>
      <w:r>
        <w:tab/>
      </w:r>
      <w:r w:rsidR="00CA1067">
        <w:t xml:space="preserve">       </w:t>
      </w:r>
      <w:r>
        <w:t>(2 marks)</w:t>
      </w:r>
    </w:p>
    <w:p w14:paraId="1FB1884F" w14:textId="4FFE6888" w:rsidR="001A4195" w:rsidRDefault="00583B7E" w:rsidP="00583B7E">
      <w:pPr>
        <w:pStyle w:val="ListParagraph"/>
        <w:numPr>
          <w:ilvl w:val="0"/>
          <w:numId w:val="32"/>
        </w:numPr>
        <w:tabs>
          <w:tab w:val="left" w:pos="975"/>
        </w:tabs>
        <w:spacing w:line="360" w:lineRule="auto"/>
        <w:rPr>
          <w:color w:val="FF0000"/>
        </w:rPr>
      </w:pPr>
      <w:r>
        <w:rPr>
          <w:color w:val="FF0000"/>
        </w:rPr>
        <w:t>Used as a fuel</w:t>
      </w:r>
    </w:p>
    <w:p w14:paraId="6DFD0C62" w14:textId="7F0FA0A0" w:rsidR="00583B7E" w:rsidRPr="00583B7E" w:rsidRDefault="00583B7E" w:rsidP="00583B7E">
      <w:pPr>
        <w:pStyle w:val="ListParagraph"/>
        <w:numPr>
          <w:ilvl w:val="0"/>
          <w:numId w:val="32"/>
        </w:numPr>
        <w:tabs>
          <w:tab w:val="left" w:pos="975"/>
        </w:tabs>
        <w:spacing w:line="360" w:lineRule="auto"/>
        <w:rPr>
          <w:color w:val="FF0000"/>
        </w:rPr>
      </w:pPr>
      <w:r>
        <w:rPr>
          <w:color w:val="FF0000"/>
        </w:rPr>
        <w:t>Used as a reducing agent</w:t>
      </w:r>
    </w:p>
    <w:p w14:paraId="24D29F07" w14:textId="35E9A470" w:rsidR="00277301" w:rsidRDefault="00831B90" w:rsidP="00277301">
      <w:pPr>
        <w:pStyle w:val="ListParagraph"/>
        <w:numPr>
          <w:ilvl w:val="0"/>
          <w:numId w:val="2"/>
        </w:numPr>
        <w:spacing w:line="360" w:lineRule="auto"/>
      </w:pPr>
      <w:r>
        <w:t xml:space="preserve"> </w:t>
      </w:r>
      <w:r w:rsidR="004948CD">
        <w:t xml:space="preserve">(a) Name </w:t>
      </w:r>
      <w:r w:rsidR="004948CD" w:rsidRPr="004948CD">
        <w:rPr>
          <w:b/>
        </w:rPr>
        <w:t>one</w:t>
      </w:r>
      <w:r w:rsidR="004948CD">
        <w:t xml:space="preserve"> natural source of water for a chemical industry.</w:t>
      </w:r>
      <w:r w:rsidR="004948CD">
        <w:tab/>
      </w:r>
      <w:r w:rsidR="004948CD">
        <w:tab/>
      </w:r>
      <w:r w:rsidR="004948CD">
        <w:tab/>
        <w:t>(</w:t>
      </w:r>
      <w:r w:rsidR="009E445C">
        <w:t>1</w:t>
      </w:r>
      <w:r w:rsidR="004948CD">
        <w:t xml:space="preserve"> mark)</w:t>
      </w:r>
    </w:p>
    <w:p w14:paraId="1DBDDC8A" w14:textId="3B5409D7" w:rsidR="004948CD" w:rsidRPr="00583B7E" w:rsidRDefault="00583B7E" w:rsidP="004948CD">
      <w:pPr>
        <w:spacing w:line="360" w:lineRule="auto"/>
        <w:rPr>
          <w:color w:val="FF0000"/>
        </w:rPr>
      </w:pPr>
      <w:r>
        <w:rPr>
          <w:color w:val="FF0000"/>
        </w:rPr>
        <w:t>Rivers, lakes, oceans, boreholes, springs</w:t>
      </w:r>
    </w:p>
    <w:p w14:paraId="617F363A" w14:textId="731DD41E" w:rsidR="003A0F88" w:rsidRDefault="004948CD" w:rsidP="00CA1067">
      <w:pPr>
        <w:spacing w:line="360" w:lineRule="auto"/>
        <w:ind w:left="810" w:hanging="90"/>
      </w:pPr>
      <w:r>
        <w:tab/>
        <w:t xml:space="preserve">(b) </w:t>
      </w:r>
      <w:r w:rsidR="003A0F88">
        <w:t xml:space="preserve">Kerosene is a </w:t>
      </w:r>
      <w:r w:rsidR="003A0F88" w:rsidRPr="003A0F88">
        <w:rPr>
          <w:b/>
        </w:rPr>
        <w:t>hydrocarbon</w:t>
      </w:r>
      <w:r w:rsidR="003A0F88">
        <w:t xml:space="preserve">. Name the product of burning kerosene that is a liquid at room temperature. </w:t>
      </w:r>
      <w:r w:rsidR="00583B7E">
        <w:rPr>
          <w:color w:val="FF0000"/>
        </w:rPr>
        <w:t>water</w:t>
      </w:r>
      <w:r w:rsidR="003A0F88">
        <w:tab/>
        <w:t>(1 mark)</w:t>
      </w:r>
    </w:p>
    <w:p w14:paraId="5A5F7B62" w14:textId="1C0D3B71" w:rsidR="00034200" w:rsidRDefault="00034200" w:rsidP="00CA1067">
      <w:pPr>
        <w:spacing w:line="360" w:lineRule="auto"/>
        <w:ind w:left="810" w:hanging="90"/>
      </w:pPr>
    </w:p>
    <w:p w14:paraId="42AE138D" w14:textId="77777777" w:rsidR="00034200" w:rsidRDefault="00034200" w:rsidP="00CA1067">
      <w:pPr>
        <w:spacing w:line="360" w:lineRule="auto"/>
        <w:ind w:left="810" w:hanging="90"/>
      </w:pPr>
    </w:p>
    <w:p w14:paraId="0F4071E8" w14:textId="104C4481" w:rsidR="004948CD" w:rsidRDefault="003A0F88" w:rsidP="00CA1067">
      <w:pPr>
        <w:spacing w:line="360" w:lineRule="auto"/>
        <w:ind w:left="810" w:hanging="90"/>
      </w:pPr>
      <w:r>
        <w:t xml:space="preserve">(c) </w:t>
      </w:r>
      <w:r w:rsidR="00CA1067">
        <w:t xml:space="preserve">Metal </w:t>
      </w:r>
      <w:r w:rsidR="00CA1067" w:rsidRPr="00CA1067">
        <w:rPr>
          <w:b/>
        </w:rPr>
        <w:t>Y</w:t>
      </w:r>
      <w:r w:rsidR="00CA1067">
        <w:t xml:space="preserve"> can displace metal </w:t>
      </w:r>
      <w:r w:rsidR="00CA1067" w:rsidRPr="00CA1067">
        <w:rPr>
          <w:b/>
        </w:rPr>
        <w:t>X</w:t>
      </w:r>
      <w:r w:rsidR="00CA1067">
        <w:t xml:space="preserve"> from its oxide. </w:t>
      </w:r>
      <w:r w:rsidR="00390272">
        <w:t xml:space="preserve">Hydrogen can reduce the oxide of metal </w:t>
      </w:r>
      <w:r w:rsidR="00390272" w:rsidRPr="00CA1067">
        <w:rPr>
          <w:b/>
        </w:rPr>
        <w:t>X</w:t>
      </w:r>
      <w:r w:rsidR="00390272">
        <w:t xml:space="preserve">. Metal </w:t>
      </w:r>
      <w:r w:rsidR="00CA1067" w:rsidRPr="00CA1067">
        <w:rPr>
          <w:b/>
        </w:rPr>
        <w:t>X</w:t>
      </w:r>
      <w:r w:rsidR="00CA1067">
        <w:t xml:space="preserve"> does not react with water, while metal </w:t>
      </w:r>
      <w:r w:rsidR="00CA1067" w:rsidRPr="00CA1067">
        <w:rPr>
          <w:b/>
        </w:rPr>
        <w:t>Y</w:t>
      </w:r>
      <w:r w:rsidR="00CA1067">
        <w:t xml:space="preserve"> reacts with water moderately. Metal </w:t>
      </w:r>
      <w:r w:rsidR="00CA1067" w:rsidRPr="00CA1067">
        <w:rPr>
          <w:b/>
        </w:rPr>
        <w:t>Z</w:t>
      </w:r>
      <w:r w:rsidR="00CA1067">
        <w:t xml:space="preserve"> reacts with explosively with water. Arrange the metals and hydrogen from the most reactive. </w:t>
      </w:r>
      <w:r w:rsidR="00CA1067">
        <w:tab/>
      </w:r>
      <w:r w:rsidR="00CA1067">
        <w:tab/>
      </w:r>
      <w:r w:rsidR="00CA1067">
        <w:tab/>
      </w:r>
      <w:r w:rsidR="00CA1067">
        <w:tab/>
      </w:r>
      <w:r w:rsidR="00CA1067">
        <w:tab/>
      </w:r>
      <w:r w:rsidR="00CA1067">
        <w:tab/>
      </w:r>
      <w:r w:rsidR="00CA1067">
        <w:tab/>
      </w:r>
      <w:r w:rsidR="00CA1067">
        <w:tab/>
      </w:r>
      <w:r w:rsidR="00CA1067">
        <w:tab/>
      </w:r>
      <w:r w:rsidR="00CA1067">
        <w:tab/>
      </w:r>
      <w:r w:rsidR="004B267C">
        <w:t xml:space="preserve">   </w:t>
      </w:r>
      <w:r w:rsidR="00CA1067">
        <w:t>(1 mark)</w:t>
      </w:r>
    </w:p>
    <w:p w14:paraId="08F32AD2" w14:textId="2B30D639" w:rsidR="00C33743" w:rsidRPr="00583B7E" w:rsidRDefault="0028021C" w:rsidP="003A0F88">
      <w:pPr>
        <w:spacing w:line="360" w:lineRule="auto"/>
        <w:rPr>
          <w:color w:val="FF0000"/>
        </w:rPr>
      </w:pPr>
      <w:r>
        <w:rPr>
          <w:color w:val="FF0000"/>
        </w:rPr>
        <w:t>Z&gt;Y&gt;X</w:t>
      </w:r>
    </w:p>
    <w:p w14:paraId="0145087A" w14:textId="69CE6FFB" w:rsidR="003A0F88" w:rsidRDefault="003A0F88" w:rsidP="0032547A">
      <w:pPr>
        <w:pStyle w:val="ListParagraph"/>
        <w:numPr>
          <w:ilvl w:val="0"/>
          <w:numId w:val="2"/>
        </w:numPr>
        <w:spacing w:line="360" w:lineRule="auto"/>
      </w:pPr>
      <w:r>
        <w:t xml:space="preserve">The set-up below was used to prepare a gas </w:t>
      </w:r>
      <w:r w:rsidRPr="004B267C">
        <w:rPr>
          <w:b/>
        </w:rPr>
        <w:t>Q</w:t>
      </w:r>
      <w:r>
        <w:t xml:space="preserve">. </w:t>
      </w:r>
    </w:p>
    <w:p w14:paraId="2FAAF21C" w14:textId="77C62FB6" w:rsidR="005F1507" w:rsidRDefault="00FA1910" w:rsidP="005F1507">
      <w:pPr>
        <w:pStyle w:val="ListParagraph"/>
        <w:spacing w:line="360" w:lineRule="auto"/>
      </w:pPr>
      <w:r>
        <w:rPr>
          <w:noProof/>
        </w:rPr>
        <w:lastRenderedPageBreak/>
        <mc:AlternateContent>
          <mc:Choice Requires="wpi">
            <w:drawing>
              <wp:anchor distT="0" distB="0" distL="114300" distR="114300" simplePos="0" relativeHeight="251666432" behindDoc="0" locked="0" layoutInCell="1" allowOverlap="1" wp14:anchorId="0C7E96EC" wp14:editId="224AB0B0">
                <wp:simplePos x="0" y="0"/>
                <wp:positionH relativeFrom="column">
                  <wp:posOffset>8651212</wp:posOffset>
                </wp:positionH>
                <wp:positionV relativeFrom="paragraph">
                  <wp:posOffset>-541950</wp:posOffset>
                </wp:positionV>
                <wp:extent cx="302040" cy="1323360"/>
                <wp:effectExtent l="38100" t="38100" r="41275" b="4826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302040" cy="1323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type w14:anchorId="1BC33E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680.5pt;margin-top:-43.35pt;width:25.2pt;height:105.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">
                <v:imagedata r:id="rId11" o:title=""/>
              </v:shape>
            </w:pict>
          </mc:Fallback>
        </mc:AlternateContent>
      </w:r>
      <w:r>
        <w:rPr>
          <w:noProof/>
        </w:rPr>
        <mc:AlternateContent>
          <mc:Choice Requires="wpi">
            <w:drawing>
              <wp:anchor distT="0" distB="0" distL="114300" distR="114300" simplePos="0" relativeHeight="251665408" behindDoc="0" locked="0" layoutInCell="1" allowOverlap="1" wp14:anchorId="6DC4BC27" wp14:editId="3A8E42BB">
                <wp:simplePos x="0" y="0"/>
                <wp:positionH relativeFrom="column">
                  <wp:posOffset>8396332</wp:posOffset>
                </wp:positionH>
                <wp:positionV relativeFrom="paragraph">
                  <wp:posOffset>-613590</wp:posOffset>
                </wp:positionV>
                <wp:extent cx="339480" cy="1370880"/>
                <wp:effectExtent l="38100" t="38100" r="41910" b="58420"/>
                <wp:wrapNone/>
                <wp:docPr id="3" name="Ink 3"/>
                <wp:cNvGraphicFramePr/>
                <a:graphic xmlns:a="http://schemas.openxmlformats.org/drawingml/2006/main">
                  <a:graphicData uri="http://schemas.microsoft.com/office/word/2010/wordprocessingInk">
                    <w14:contentPart bwMode="auto" r:id="rId12">
                      <w14:nvContentPartPr>
                        <w14:cNvContentPartPr/>
                      </w14:nvContentPartPr>
                      <w14:xfrm>
                        <a:off x="0" y="0"/>
                        <a:ext cx="339480" cy="13708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70D79DC2" id="Ink 13" o:spid="_x0000_s1026" type="#_x0000_t75" style="position:absolute;margin-left:660.45pt;margin-top:-49pt;width:28.15pt;height:109.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">
                <v:imagedata r:id="rId13" o:title=""/>
              </v:shape>
            </w:pict>
          </mc:Fallback>
        </mc:AlternateContent>
      </w:r>
      <w:r w:rsidR="00C33743">
        <w:rPr>
          <w:noProof/>
        </w:rPr>
        <w:drawing>
          <wp:inline distT="0" distB="0" distL="0" distR="0" wp14:anchorId="408A8E48" wp14:editId="0E869369">
            <wp:extent cx="3481388" cy="171796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292" cy="1720873"/>
                    </a:xfrm>
                    <a:prstGeom prst="rect">
                      <a:avLst/>
                    </a:prstGeom>
                    <a:noFill/>
                    <a:ln>
                      <a:noFill/>
                    </a:ln>
                  </pic:spPr>
                </pic:pic>
              </a:graphicData>
            </a:graphic>
          </wp:inline>
        </w:drawing>
      </w:r>
    </w:p>
    <w:p w14:paraId="4C728255" w14:textId="0B4458A9" w:rsidR="004B267C" w:rsidRDefault="004B267C" w:rsidP="004B267C">
      <w:pPr>
        <w:pStyle w:val="ListParagraph"/>
        <w:numPr>
          <w:ilvl w:val="0"/>
          <w:numId w:val="12"/>
        </w:numPr>
        <w:spacing w:line="360" w:lineRule="auto"/>
      </w:pPr>
      <w:r>
        <w:t xml:space="preserve">Complete the diagram to show how a dry sample of gas </w:t>
      </w:r>
      <w:r w:rsidRPr="005F1507">
        <w:rPr>
          <w:b/>
        </w:rPr>
        <w:t>Q</w:t>
      </w:r>
      <w:r>
        <w:t xml:space="preserve"> may be collected. (2 marks)</w:t>
      </w:r>
    </w:p>
    <w:p w14:paraId="580A02D7" w14:textId="20F8F280" w:rsidR="005F1507" w:rsidRDefault="005F1507" w:rsidP="004B267C">
      <w:pPr>
        <w:pStyle w:val="ListParagraph"/>
        <w:numPr>
          <w:ilvl w:val="0"/>
          <w:numId w:val="12"/>
        </w:numPr>
        <w:spacing w:line="360" w:lineRule="auto"/>
      </w:pPr>
      <w:r>
        <w:t>Give</w:t>
      </w:r>
      <w:r w:rsidR="009E445C">
        <w:t xml:space="preserve"> a</w:t>
      </w:r>
      <w:r>
        <w:t xml:space="preserve"> reason why calcium is not the most appropriate metal for use in this preparation. </w:t>
      </w:r>
      <w:r>
        <w:tab/>
      </w:r>
      <w:r>
        <w:tab/>
      </w:r>
      <w:r>
        <w:tab/>
      </w:r>
      <w:r>
        <w:tab/>
      </w:r>
      <w:r>
        <w:tab/>
      </w:r>
      <w:r>
        <w:tab/>
      </w:r>
      <w:r>
        <w:tab/>
      </w:r>
      <w:r>
        <w:tab/>
      </w:r>
      <w:r>
        <w:tab/>
      </w:r>
      <w:r>
        <w:tab/>
      </w:r>
      <w:r w:rsidR="009E445C">
        <w:tab/>
      </w:r>
      <w:r w:rsidR="009E445C">
        <w:tab/>
      </w:r>
      <w:r>
        <w:t>(</w:t>
      </w:r>
      <w:r w:rsidR="009E445C">
        <w:t>1</w:t>
      </w:r>
      <w:r>
        <w:t xml:space="preserve"> mark) </w:t>
      </w:r>
    </w:p>
    <w:p w14:paraId="71583B19" w14:textId="0D0B7BB1" w:rsidR="005F1507" w:rsidRPr="0028021C" w:rsidRDefault="0028021C" w:rsidP="005F1507">
      <w:pPr>
        <w:spacing w:line="360" w:lineRule="auto"/>
        <w:rPr>
          <w:color w:val="FF0000"/>
        </w:rPr>
      </w:pPr>
      <w:r>
        <w:rPr>
          <w:color w:val="FF0000"/>
        </w:rPr>
        <w:t xml:space="preserve">Calcium metal reacts with dilute </w:t>
      </w:r>
      <w:proofErr w:type="spellStart"/>
      <w:r>
        <w:rPr>
          <w:color w:val="FF0000"/>
        </w:rPr>
        <w:t>sulphuric</w:t>
      </w:r>
      <w:proofErr w:type="spellEnd"/>
      <w:r>
        <w:rPr>
          <w:color w:val="FF0000"/>
        </w:rPr>
        <w:t xml:space="preserve"> (VI) acid to form insoluble calcium sulphate which coats the metal preventing further reaction.</w:t>
      </w:r>
    </w:p>
    <w:p w14:paraId="5B75CC1A" w14:textId="192CF74E" w:rsidR="009E445C" w:rsidRDefault="009E445C" w:rsidP="009E445C">
      <w:pPr>
        <w:pStyle w:val="ListParagraph"/>
        <w:numPr>
          <w:ilvl w:val="0"/>
          <w:numId w:val="12"/>
        </w:numPr>
        <w:spacing w:line="360" w:lineRule="auto"/>
      </w:pPr>
      <w:r>
        <w:t xml:space="preserve">Write an equation for the reaction for the formation of gas </w:t>
      </w:r>
      <w:r w:rsidRPr="009E445C">
        <w:rPr>
          <w:b/>
        </w:rPr>
        <w:t>Q</w:t>
      </w:r>
      <w:r>
        <w:t xml:space="preserve">. </w:t>
      </w:r>
      <w:r>
        <w:tab/>
      </w:r>
      <w:r>
        <w:tab/>
      </w:r>
      <w:r>
        <w:tab/>
        <w:t>(1 mark)</w:t>
      </w:r>
    </w:p>
    <w:p w14:paraId="6280A190" w14:textId="0B9725EC" w:rsidR="009E445C" w:rsidRDefault="0028021C" w:rsidP="009E445C">
      <w:pPr>
        <w:spacing w:line="360" w:lineRule="auto"/>
        <w:rPr>
          <w:color w:val="FF0000"/>
        </w:rPr>
      </w:pPr>
      <w:r w:rsidRPr="0028021C">
        <w:rPr>
          <w:color w:val="FF0000"/>
        </w:rPr>
        <w:t>Ca (s) + H</w:t>
      </w:r>
      <w:r w:rsidRPr="0028021C">
        <w:rPr>
          <w:color w:val="FF0000"/>
          <w:vertAlign w:val="subscript"/>
        </w:rPr>
        <w:t>2</w:t>
      </w:r>
      <w:r w:rsidRPr="0028021C">
        <w:rPr>
          <w:color w:val="FF0000"/>
        </w:rPr>
        <w:t>SO</w:t>
      </w:r>
      <w:r w:rsidRPr="0028021C">
        <w:rPr>
          <w:color w:val="FF0000"/>
          <w:vertAlign w:val="subscript"/>
        </w:rPr>
        <w:t>4</w:t>
      </w:r>
      <w:r w:rsidRPr="0028021C">
        <w:rPr>
          <w:color w:val="FF0000"/>
        </w:rPr>
        <w:t xml:space="preserve"> (</w:t>
      </w:r>
      <w:proofErr w:type="spellStart"/>
      <w:r w:rsidRPr="0028021C">
        <w:rPr>
          <w:color w:val="FF0000"/>
        </w:rPr>
        <w:t>aq</w:t>
      </w:r>
      <w:proofErr w:type="spellEnd"/>
      <w:r w:rsidRPr="0028021C">
        <w:rPr>
          <w:color w:val="FF0000"/>
        </w:rPr>
        <w:t xml:space="preserve">) </w:t>
      </w:r>
      <w:r w:rsidRPr="0028021C">
        <w:rPr>
          <w:rFonts w:ascii="Times New Roman" w:hAnsi="Times New Roman" w:cs="Times New Roman"/>
          <w:color w:val="FF0000"/>
        </w:rPr>
        <w:t>→</w:t>
      </w:r>
      <w:r w:rsidRPr="0028021C">
        <w:rPr>
          <w:color w:val="FF0000"/>
        </w:rPr>
        <w:t xml:space="preserve"> CaSO</w:t>
      </w:r>
      <w:r w:rsidRPr="0028021C">
        <w:rPr>
          <w:color w:val="FF0000"/>
          <w:vertAlign w:val="subscript"/>
        </w:rPr>
        <w:t>4</w:t>
      </w:r>
      <w:r w:rsidRPr="0028021C">
        <w:rPr>
          <w:color w:val="FF0000"/>
        </w:rPr>
        <w:t xml:space="preserve"> (s) + H</w:t>
      </w:r>
      <w:r w:rsidRPr="0028021C">
        <w:rPr>
          <w:color w:val="FF0000"/>
          <w:vertAlign w:val="subscript"/>
        </w:rPr>
        <w:t>2</w:t>
      </w:r>
      <w:r w:rsidRPr="0028021C">
        <w:rPr>
          <w:color w:val="FF0000"/>
        </w:rPr>
        <w:t xml:space="preserve"> (g) </w:t>
      </w:r>
    </w:p>
    <w:p w14:paraId="409680B6" w14:textId="68D4A5E0" w:rsidR="00034200" w:rsidRDefault="00034200" w:rsidP="009E445C">
      <w:pPr>
        <w:spacing w:line="360" w:lineRule="auto"/>
        <w:rPr>
          <w:color w:val="FF0000"/>
        </w:rPr>
      </w:pPr>
    </w:p>
    <w:p w14:paraId="40EC6176" w14:textId="4763B299" w:rsidR="00034200" w:rsidRDefault="00034200" w:rsidP="009E445C">
      <w:pPr>
        <w:spacing w:line="360" w:lineRule="auto"/>
        <w:rPr>
          <w:color w:val="FF0000"/>
        </w:rPr>
      </w:pPr>
    </w:p>
    <w:p w14:paraId="56C78367" w14:textId="3F08EEDE" w:rsidR="00034200" w:rsidRDefault="00034200" w:rsidP="009E445C">
      <w:pPr>
        <w:spacing w:line="360" w:lineRule="auto"/>
        <w:rPr>
          <w:color w:val="FF0000"/>
        </w:rPr>
      </w:pPr>
    </w:p>
    <w:p w14:paraId="54C09C6E" w14:textId="7C3E035F" w:rsidR="00034200" w:rsidRDefault="00034200" w:rsidP="009E445C">
      <w:pPr>
        <w:spacing w:line="360" w:lineRule="auto"/>
        <w:rPr>
          <w:color w:val="FF0000"/>
        </w:rPr>
      </w:pPr>
    </w:p>
    <w:p w14:paraId="7214446D" w14:textId="0E91FF9D" w:rsidR="00034200" w:rsidRDefault="00034200" w:rsidP="009E445C">
      <w:pPr>
        <w:spacing w:line="360" w:lineRule="auto"/>
        <w:rPr>
          <w:color w:val="FF0000"/>
        </w:rPr>
      </w:pPr>
    </w:p>
    <w:p w14:paraId="1207E0D0" w14:textId="77777777" w:rsidR="00034200" w:rsidRPr="0028021C" w:rsidRDefault="00034200" w:rsidP="009E445C">
      <w:pPr>
        <w:spacing w:line="360" w:lineRule="auto"/>
        <w:rPr>
          <w:color w:val="FF0000"/>
        </w:rPr>
      </w:pPr>
    </w:p>
    <w:p w14:paraId="1B7C2B36" w14:textId="298C3B2A" w:rsidR="0032547A" w:rsidRDefault="0032547A" w:rsidP="0032547A">
      <w:pPr>
        <w:pStyle w:val="ListParagraph"/>
        <w:numPr>
          <w:ilvl w:val="0"/>
          <w:numId w:val="2"/>
        </w:numPr>
        <w:spacing w:line="360" w:lineRule="auto"/>
      </w:pPr>
      <w:r>
        <w:t xml:space="preserve">Complete </w:t>
      </w:r>
      <w:r w:rsidR="009741E8">
        <w:t>the key shown below for sub atomic particles.</w:t>
      </w:r>
      <w:r w:rsidR="009741E8">
        <w:tab/>
      </w:r>
      <w:r w:rsidR="009741E8">
        <w:tab/>
      </w:r>
      <w:r w:rsidR="009741E8">
        <w:tab/>
        <w:t>(3 marks)</w:t>
      </w:r>
    </w:p>
    <w:p w14:paraId="40E04B57" w14:textId="03C6766E" w:rsidR="009741E8" w:rsidRPr="002612CF" w:rsidRDefault="002612CF" w:rsidP="009741E8">
      <w:pPr>
        <w:pStyle w:val="ListParagraph"/>
        <w:spacing w:line="360" w:lineRule="auto"/>
        <w:rPr>
          <w:b/>
        </w:rPr>
      </w:pPr>
      <w:r w:rsidRPr="002612CF">
        <w:rPr>
          <w:b/>
          <w:noProof/>
        </w:rPr>
        <w:drawing>
          <wp:anchor distT="0" distB="0" distL="114300" distR="114300" simplePos="0" relativeHeight="251662336" behindDoc="0" locked="0" layoutInCell="1" allowOverlap="1" wp14:anchorId="4C575883" wp14:editId="3D5EA606">
            <wp:simplePos x="0" y="0"/>
            <wp:positionH relativeFrom="column">
              <wp:posOffset>418465</wp:posOffset>
            </wp:positionH>
            <wp:positionV relativeFrom="paragraph">
              <wp:posOffset>-41275</wp:posOffset>
            </wp:positionV>
            <wp:extent cx="3381375" cy="2168475"/>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2.jpg"/>
                    <pic:cNvPicPr/>
                  </pic:nvPicPr>
                  <pic:blipFill rotWithShape="1">
                    <a:blip r:embed="rId15" cstate="print">
                      <a:extLst>
                        <a:ext uri="{28A0092B-C50C-407E-A947-70E740481C1C}">
                          <a14:useLocalDpi xmlns:a14="http://schemas.microsoft.com/office/drawing/2010/main" val="0"/>
                        </a:ext>
                      </a:extLst>
                    </a:blip>
                    <a:srcRect t="2409"/>
                    <a:stretch/>
                  </pic:blipFill>
                  <pic:spPr bwMode="auto">
                    <a:xfrm>
                      <a:off x="0" y="0"/>
                      <a:ext cx="3381375" cy="21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2CF">
        <w:rPr>
          <w:b/>
        </w:rPr>
        <w:t>Key</w:t>
      </w:r>
    </w:p>
    <w:p w14:paraId="500896BD" w14:textId="123D1117" w:rsidR="002612CF" w:rsidRPr="0028021C" w:rsidRDefault="009741E8" w:rsidP="009741E8">
      <w:pPr>
        <w:pStyle w:val="ListParagraph"/>
        <w:spacing w:line="360" w:lineRule="auto"/>
        <w:rPr>
          <w:color w:val="FF0000"/>
        </w:rPr>
      </w:pPr>
      <w:r>
        <w:t xml:space="preserve">A </w:t>
      </w:r>
      <w:r w:rsidR="0028021C">
        <w:t xml:space="preserve">- </w:t>
      </w:r>
      <w:r w:rsidR="0028021C" w:rsidRPr="0028021C">
        <w:rPr>
          <w:color w:val="FF0000"/>
        </w:rPr>
        <w:t>protons</w:t>
      </w:r>
    </w:p>
    <w:p w14:paraId="7673FDE8" w14:textId="18A10ECB" w:rsidR="009741E8" w:rsidRDefault="009741E8" w:rsidP="009741E8">
      <w:pPr>
        <w:pStyle w:val="ListParagraph"/>
        <w:spacing w:line="360" w:lineRule="auto"/>
      </w:pPr>
      <w:r>
        <w:t>B</w:t>
      </w:r>
      <w:r w:rsidR="0028021C">
        <w:t xml:space="preserve">- </w:t>
      </w:r>
      <w:r w:rsidR="0028021C" w:rsidRPr="0028021C">
        <w:rPr>
          <w:color w:val="FF0000"/>
        </w:rPr>
        <w:t>electrons</w:t>
      </w:r>
    </w:p>
    <w:p w14:paraId="7524E58E" w14:textId="69F6AF1C" w:rsidR="009741E8" w:rsidRDefault="009741E8" w:rsidP="009741E8">
      <w:pPr>
        <w:pStyle w:val="ListParagraph"/>
        <w:spacing w:line="360" w:lineRule="auto"/>
      </w:pPr>
      <w:r>
        <w:t xml:space="preserve">C </w:t>
      </w:r>
      <w:r w:rsidR="0028021C">
        <w:t xml:space="preserve">- </w:t>
      </w:r>
      <w:r w:rsidR="0028021C" w:rsidRPr="0028021C">
        <w:rPr>
          <w:color w:val="FF0000"/>
        </w:rPr>
        <w:t>neutrons</w:t>
      </w:r>
    </w:p>
    <w:p w14:paraId="60505E99" w14:textId="48199D9E" w:rsidR="009741E8" w:rsidRDefault="009741E8" w:rsidP="009741E8">
      <w:pPr>
        <w:pStyle w:val="ListParagraph"/>
        <w:spacing w:line="360" w:lineRule="auto"/>
      </w:pPr>
    </w:p>
    <w:p w14:paraId="19C07F88" w14:textId="08E942AD" w:rsidR="00C33743" w:rsidRDefault="00C33743" w:rsidP="009741E8">
      <w:pPr>
        <w:pStyle w:val="ListParagraph"/>
        <w:spacing w:line="360" w:lineRule="auto"/>
      </w:pPr>
    </w:p>
    <w:p w14:paraId="77AF9826" w14:textId="266CD794" w:rsidR="00C33743" w:rsidRDefault="00C33743" w:rsidP="009741E8">
      <w:pPr>
        <w:pStyle w:val="ListParagraph"/>
        <w:spacing w:line="360" w:lineRule="auto"/>
      </w:pPr>
    </w:p>
    <w:p w14:paraId="3897004A" w14:textId="13F2E137" w:rsidR="00C33743" w:rsidRDefault="00C33743" w:rsidP="009741E8">
      <w:pPr>
        <w:pStyle w:val="ListParagraph"/>
        <w:spacing w:line="360" w:lineRule="auto"/>
      </w:pPr>
    </w:p>
    <w:p w14:paraId="0491EAAA" w14:textId="1F2AB13A" w:rsidR="003A0F88" w:rsidRDefault="003A0F88" w:rsidP="003A0F88">
      <w:pPr>
        <w:spacing w:line="360" w:lineRule="auto"/>
      </w:pPr>
    </w:p>
    <w:p w14:paraId="43DDD151" w14:textId="4CE6B206" w:rsidR="006B7CF2" w:rsidRDefault="006B7CF2" w:rsidP="006B7CF2">
      <w:pPr>
        <w:pStyle w:val="ListParagraph"/>
        <w:numPr>
          <w:ilvl w:val="0"/>
          <w:numId w:val="2"/>
        </w:numPr>
        <w:spacing w:line="360" w:lineRule="auto"/>
      </w:pPr>
      <w:r>
        <w:t xml:space="preserve">The relative atomic mass of element Y which consists of the isotopes </w:t>
      </w:r>
      <w:r w:rsidRPr="004770C7">
        <w:rPr>
          <w:vertAlign w:val="superscript"/>
        </w:rPr>
        <w:t>20</w:t>
      </w:r>
      <w:r>
        <w:t xml:space="preserve">Y and </w:t>
      </w:r>
      <w:r w:rsidRPr="004770C7">
        <w:rPr>
          <w:vertAlign w:val="superscript"/>
        </w:rPr>
        <w:t>22</w:t>
      </w:r>
      <w:r>
        <w:t xml:space="preserve">Y is 20.2. Calculate the </w:t>
      </w:r>
      <w:r w:rsidR="004770C7">
        <w:t xml:space="preserve">percentage of the atoms in the isotopic mixture. </w:t>
      </w:r>
      <w:r w:rsidR="004770C7">
        <w:tab/>
      </w:r>
      <w:r w:rsidR="004770C7">
        <w:tab/>
        <w:t>(3 marks)</w:t>
      </w:r>
    </w:p>
    <w:p w14:paraId="49486BAB" w14:textId="588CC9EF" w:rsidR="004770C7" w:rsidRDefault="00C33743" w:rsidP="004770C7">
      <w:pPr>
        <w:spacing w:line="360" w:lineRule="auto"/>
      </w:pPr>
      <w:r>
        <w:rPr>
          <w:noProof/>
        </w:rPr>
        <w:drawing>
          <wp:inline distT="0" distB="0" distL="0" distR="0" wp14:anchorId="2C2BB97B" wp14:editId="1073DE08">
            <wp:extent cx="4414520" cy="2466975"/>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3984" cy="2472264"/>
                    </a:xfrm>
                    <a:prstGeom prst="rect">
                      <a:avLst/>
                    </a:prstGeom>
                  </pic:spPr>
                </pic:pic>
              </a:graphicData>
            </a:graphic>
          </wp:inline>
        </w:drawing>
      </w:r>
    </w:p>
    <w:p w14:paraId="3E42591F" w14:textId="33831D74" w:rsidR="004770C7" w:rsidRDefault="004770C7" w:rsidP="004770C7">
      <w:pPr>
        <w:pStyle w:val="ListParagraph"/>
        <w:numPr>
          <w:ilvl w:val="0"/>
          <w:numId w:val="2"/>
        </w:numPr>
        <w:spacing w:line="360" w:lineRule="auto"/>
      </w:pPr>
      <w:r>
        <w:t xml:space="preserve">The ionic radii of the ions of Q and </w:t>
      </w:r>
      <w:proofErr w:type="spellStart"/>
      <w:r>
        <w:t>R</w:t>
      </w:r>
      <w:r w:rsidR="005D078B">
        <w:t xml:space="preserve"> </w:t>
      </w:r>
      <w:r>
        <w:t>are</w:t>
      </w:r>
      <w:proofErr w:type="spellEnd"/>
      <w:r>
        <w:t xml:space="preserve"> given as follows: Q</w:t>
      </w:r>
      <w:r w:rsidRPr="004770C7">
        <w:rPr>
          <w:vertAlign w:val="superscript"/>
        </w:rPr>
        <w:t>2+</w:t>
      </w:r>
      <w:r>
        <w:t xml:space="preserve"> = 2,8,8 and R</w:t>
      </w:r>
      <w:r w:rsidRPr="004770C7">
        <w:rPr>
          <w:b/>
          <w:sz w:val="28"/>
          <w:vertAlign w:val="superscript"/>
        </w:rPr>
        <w:t>-</w:t>
      </w:r>
      <w:r>
        <w:t xml:space="preserve"> = 2,8. </w:t>
      </w:r>
    </w:p>
    <w:p w14:paraId="6A0D08D5" w14:textId="5C8D2804" w:rsidR="004770C7" w:rsidRDefault="004770C7" w:rsidP="004770C7">
      <w:pPr>
        <w:pStyle w:val="ListParagraph"/>
        <w:numPr>
          <w:ilvl w:val="0"/>
          <w:numId w:val="14"/>
        </w:numPr>
        <w:spacing w:line="360" w:lineRule="auto"/>
      </w:pPr>
      <w:r>
        <w:t xml:space="preserve">Complete the table below: </w:t>
      </w:r>
      <w:r>
        <w:tab/>
      </w:r>
      <w:r>
        <w:tab/>
      </w:r>
      <w:r>
        <w:tab/>
      </w:r>
      <w:r>
        <w:tab/>
      </w:r>
      <w:r>
        <w:tab/>
      </w:r>
      <w:r>
        <w:tab/>
      </w:r>
      <w:r>
        <w:tab/>
      </w:r>
      <w:r>
        <w:tab/>
        <w:t>(</w:t>
      </w:r>
      <w:r w:rsidR="000211A5">
        <w:t>2</w:t>
      </w:r>
      <w:r>
        <w:t xml:space="preserve"> marks)</w:t>
      </w:r>
    </w:p>
    <w:tbl>
      <w:tblPr>
        <w:tblStyle w:val="TableGrid"/>
        <w:tblW w:w="0" w:type="auto"/>
        <w:tblInd w:w="720" w:type="dxa"/>
        <w:tblLook w:val="04A0" w:firstRow="1" w:lastRow="0" w:firstColumn="1" w:lastColumn="0" w:noHBand="0" w:noVBand="1"/>
      </w:tblPr>
      <w:tblGrid>
        <w:gridCol w:w="3260"/>
        <w:gridCol w:w="3247"/>
        <w:gridCol w:w="3249"/>
      </w:tblGrid>
      <w:tr w:rsidR="004770C7" w:rsidRPr="004770C7" w14:paraId="7B37D773" w14:textId="77777777" w:rsidTr="004770C7">
        <w:tc>
          <w:tcPr>
            <w:tcW w:w="3416" w:type="dxa"/>
            <w:shd w:val="clear" w:color="auto" w:fill="E7E6E6" w:themeFill="background2"/>
          </w:tcPr>
          <w:p w14:paraId="71A3A445" w14:textId="5B5D2A96" w:rsidR="004770C7" w:rsidRPr="004770C7" w:rsidRDefault="004770C7" w:rsidP="004770C7">
            <w:pPr>
              <w:pStyle w:val="ListParagraph"/>
              <w:spacing w:line="360" w:lineRule="auto"/>
              <w:ind w:left="0"/>
              <w:rPr>
                <w:b/>
                <w:sz w:val="24"/>
              </w:rPr>
            </w:pPr>
            <w:r w:rsidRPr="004770C7">
              <w:rPr>
                <w:b/>
                <w:sz w:val="24"/>
              </w:rPr>
              <w:t>Element</w:t>
            </w:r>
          </w:p>
        </w:tc>
        <w:tc>
          <w:tcPr>
            <w:tcW w:w="3417" w:type="dxa"/>
            <w:shd w:val="clear" w:color="auto" w:fill="E7E6E6" w:themeFill="background2"/>
          </w:tcPr>
          <w:p w14:paraId="2DE1D385" w14:textId="3B221620" w:rsidR="004770C7" w:rsidRPr="004770C7" w:rsidRDefault="004770C7" w:rsidP="004770C7">
            <w:pPr>
              <w:pStyle w:val="ListParagraph"/>
              <w:spacing w:line="360" w:lineRule="auto"/>
              <w:ind w:left="0"/>
              <w:rPr>
                <w:b/>
                <w:sz w:val="24"/>
              </w:rPr>
            </w:pPr>
            <w:r w:rsidRPr="004770C7">
              <w:rPr>
                <w:b/>
                <w:sz w:val="24"/>
              </w:rPr>
              <w:t xml:space="preserve">Group </w:t>
            </w:r>
          </w:p>
        </w:tc>
        <w:tc>
          <w:tcPr>
            <w:tcW w:w="3417" w:type="dxa"/>
            <w:shd w:val="clear" w:color="auto" w:fill="E7E6E6" w:themeFill="background2"/>
          </w:tcPr>
          <w:p w14:paraId="4B7C50E2" w14:textId="312DB17D" w:rsidR="004770C7" w:rsidRPr="004770C7" w:rsidRDefault="004770C7" w:rsidP="004770C7">
            <w:pPr>
              <w:pStyle w:val="ListParagraph"/>
              <w:spacing w:line="360" w:lineRule="auto"/>
              <w:ind w:left="0"/>
              <w:rPr>
                <w:b/>
                <w:sz w:val="24"/>
              </w:rPr>
            </w:pPr>
            <w:r w:rsidRPr="004770C7">
              <w:rPr>
                <w:b/>
                <w:sz w:val="24"/>
              </w:rPr>
              <w:t>Period</w:t>
            </w:r>
          </w:p>
        </w:tc>
      </w:tr>
      <w:tr w:rsidR="004770C7" w:rsidRPr="004770C7" w14:paraId="034510BB" w14:textId="77777777" w:rsidTr="004770C7">
        <w:tc>
          <w:tcPr>
            <w:tcW w:w="3416" w:type="dxa"/>
          </w:tcPr>
          <w:p w14:paraId="28513F74" w14:textId="40FED73C" w:rsidR="004770C7" w:rsidRPr="004770C7" w:rsidRDefault="004770C7" w:rsidP="004770C7">
            <w:pPr>
              <w:pStyle w:val="ListParagraph"/>
              <w:spacing w:line="360" w:lineRule="auto"/>
              <w:ind w:left="0"/>
              <w:rPr>
                <w:sz w:val="24"/>
              </w:rPr>
            </w:pPr>
            <w:r>
              <w:rPr>
                <w:sz w:val="24"/>
              </w:rPr>
              <w:t>Q</w:t>
            </w:r>
          </w:p>
        </w:tc>
        <w:tc>
          <w:tcPr>
            <w:tcW w:w="3417" w:type="dxa"/>
          </w:tcPr>
          <w:p w14:paraId="4FFC158A" w14:textId="5FE8BFFA" w:rsidR="004770C7" w:rsidRPr="004770C7" w:rsidRDefault="0028021C" w:rsidP="004770C7">
            <w:pPr>
              <w:pStyle w:val="ListParagraph"/>
              <w:spacing w:line="360" w:lineRule="auto"/>
              <w:ind w:left="0"/>
              <w:rPr>
                <w:sz w:val="24"/>
              </w:rPr>
            </w:pPr>
            <w:r w:rsidRPr="0028021C">
              <w:rPr>
                <w:color w:val="FF0000"/>
                <w:sz w:val="24"/>
              </w:rPr>
              <w:t>Group II</w:t>
            </w:r>
          </w:p>
        </w:tc>
        <w:tc>
          <w:tcPr>
            <w:tcW w:w="3417" w:type="dxa"/>
          </w:tcPr>
          <w:p w14:paraId="14D32527" w14:textId="2BAB1B78" w:rsidR="004770C7" w:rsidRPr="004770C7" w:rsidRDefault="0028021C" w:rsidP="004770C7">
            <w:pPr>
              <w:pStyle w:val="ListParagraph"/>
              <w:spacing w:line="360" w:lineRule="auto"/>
              <w:ind w:left="0"/>
              <w:rPr>
                <w:sz w:val="24"/>
              </w:rPr>
            </w:pPr>
            <w:r w:rsidRPr="0028021C">
              <w:rPr>
                <w:color w:val="FF0000"/>
                <w:sz w:val="24"/>
              </w:rPr>
              <w:t>Period 4</w:t>
            </w:r>
          </w:p>
        </w:tc>
      </w:tr>
      <w:tr w:rsidR="004770C7" w:rsidRPr="004770C7" w14:paraId="604087A7" w14:textId="77777777" w:rsidTr="004770C7">
        <w:tc>
          <w:tcPr>
            <w:tcW w:w="3416" w:type="dxa"/>
          </w:tcPr>
          <w:p w14:paraId="0B9F74F5" w14:textId="0B93F5F0" w:rsidR="004770C7" w:rsidRPr="004770C7" w:rsidRDefault="004770C7" w:rsidP="004770C7">
            <w:pPr>
              <w:pStyle w:val="ListParagraph"/>
              <w:spacing w:line="360" w:lineRule="auto"/>
              <w:ind w:left="0"/>
              <w:rPr>
                <w:sz w:val="24"/>
              </w:rPr>
            </w:pPr>
            <w:r>
              <w:rPr>
                <w:sz w:val="24"/>
              </w:rPr>
              <w:t>R</w:t>
            </w:r>
          </w:p>
        </w:tc>
        <w:tc>
          <w:tcPr>
            <w:tcW w:w="3417" w:type="dxa"/>
          </w:tcPr>
          <w:p w14:paraId="7F56961F" w14:textId="08C082E5" w:rsidR="004770C7" w:rsidRPr="0028021C" w:rsidRDefault="0028021C" w:rsidP="004770C7">
            <w:pPr>
              <w:pStyle w:val="ListParagraph"/>
              <w:spacing w:line="360" w:lineRule="auto"/>
              <w:ind w:left="0"/>
              <w:rPr>
                <w:color w:val="FF0000"/>
                <w:sz w:val="24"/>
              </w:rPr>
            </w:pPr>
            <w:r w:rsidRPr="0028021C">
              <w:rPr>
                <w:color w:val="FF0000"/>
                <w:sz w:val="24"/>
              </w:rPr>
              <w:t>Group VI</w:t>
            </w:r>
          </w:p>
        </w:tc>
        <w:tc>
          <w:tcPr>
            <w:tcW w:w="3417" w:type="dxa"/>
          </w:tcPr>
          <w:p w14:paraId="37CA2029" w14:textId="37C6A8E3" w:rsidR="004770C7" w:rsidRPr="0028021C" w:rsidRDefault="0028021C" w:rsidP="004770C7">
            <w:pPr>
              <w:pStyle w:val="ListParagraph"/>
              <w:spacing w:line="360" w:lineRule="auto"/>
              <w:ind w:left="0"/>
              <w:rPr>
                <w:color w:val="FF0000"/>
                <w:sz w:val="24"/>
              </w:rPr>
            </w:pPr>
            <w:r w:rsidRPr="0028021C">
              <w:rPr>
                <w:color w:val="FF0000"/>
                <w:sz w:val="24"/>
              </w:rPr>
              <w:t>Period 2</w:t>
            </w:r>
          </w:p>
        </w:tc>
      </w:tr>
    </w:tbl>
    <w:p w14:paraId="101936C8" w14:textId="77777777" w:rsidR="006B7EFC" w:rsidRDefault="004770C7" w:rsidP="004770C7">
      <w:pPr>
        <w:pStyle w:val="ListParagraph"/>
        <w:numPr>
          <w:ilvl w:val="0"/>
          <w:numId w:val="14"/>
        </w:numPr>
        <w:spacing w:line="360" w:lineRule="auto"/>
      </w:pPr>
      <w:r>
        <w:t xml:space="preserve">Write the formula of the product formed when Q and R react. </w:t>
      </w:r>
      <w:r>
        <w:tab/>
      </w:r>
      <w:r>
        <w:tab/>
        <w:t>(1 mark)</w:t>
      </w:r>
    </w:p>
    <w:p w14:paraId="6CBC4B62" w14:textId="0625CBED" w:rsidR="006B7EFC" w:rsidRPr="0028021C" w:rsidRDefault="0028021C" w:rsidP="006B7EFC">
      <w:pPr>
        <w:spacing w:line="360" w:lineRule="auto"/>
        <w:rPr>
          <w:color w:val="FF0000"/>
        </w:rPr>
      </w:pPr>
      <w:r>
        <w:rPr>
          <w:color w:val="FF0000"/>
        </w:rPr>
        <w:t xml:space="preserve">            </w:t>
      </w:r>
      <w:r w:rsidRPr="0028021C">
        <w:rPr>
          <w:color w:val="FF0000"/>
        </w:rPr>
        <w:t>QR</w:t>
      </w:r>
    </w:p>
    <w:p w14:paraId="2035D05F" w14:textId="47F7E3C3" w:rsidR="004770C7" w:rsidRDefault="00BE3A55" w:rsidP="00BE3A55">
      <w:pPr>
        <w:pStyle w:val="ListParagraph"/>
        <w:numPr>
          <w:ilvl w:val="0"/>
          <w:numId w:val="2"/>
        </w:numPr>
        <w:spacing w:line="360" w:lineRule="auto"/>
      </w:pPr>
      <w:r>
        <w:t xml:space="preserve">The halogens are a group of non-metals in Group VII of the Periodic Table. </w:t>
      </w:r>
    </w:p>
    <w:p w14:paraId="0BE99B5E" w14:textId="01F5FD28" w:rsidR="00BE3A55" w:rsidRDefault="00BE3A55" w:rsidP="00BE3A55">
      <w:pPr>
        <w:pStyle w:val="ListParagraph"/>
        <w:numPr>
          <w:ilvl w:val="0"/>
          <w:numId w:val="21"/>
        </w:numPr>
        <w:spacing w:line="360" w:lineRule="auto"/>
      </w:pPr>
      <w:r>
        <w:t xml:space="preserve">Describe an experiment which shows that chlorine is more reactive than iodine. Include an equation in your answer. </w:t>
      </w:r>
      <w:r>
        <w:tab/>
      </w:r>
      <w:r>
        <w:tab/>
      </w:r>
      <w:r>
        <w:tab/>
      </w:r>
      <w:r>
        <w:tab/>
      </w:r>
      <w:r>
        <w:tab/>
      </w:r>
      <w:r>
        <w:tab/>
      </w:r>
      <w:r>
        <w:tab/>
        <w:t>(3 marks)</w:t>
      </w:r>
    </w:p>
    <w:p w14:paraId="05EBFD9F" w14:textId="693DC791" w:rsidR="00BE3A55" w:rsidRPr="0028021C" w:rsidRDefault="0028021C" w:rsidP="00BE3A55">
      <w:pPr>
        <w:spacing w:line="360" w:lineRule="auto"/>
        <w:rPr>
          <w:color w:val="FF0000"/>
        </w:rPr>
      </w:pPr>
      <w:r w:rsidRPr="0028021C">
        <w:rPr>
          <w:color w:val="FF0000"/>
        </w:rPr>
        <w:t xml:space="preserve">Bubble chlorine through a solution of </w:t>
      </w:r>
      <w:r>
        <w:rPr>
          <w:color w:val="FF0000"/>
        </w:rPr>
        <w:t>potassium iodide. A brown solution is formed</w:t>
      </w:r>
    </w:p>
    <w:p w14:paraId="1ECEDD4F" w14:textId="31D4AFFB" w:rsidR="00BE3A55" w:rsidRDefault="00BE3A55" w:rsidP="00BE3A55">
      <w:pPr>
        <w:pStyle w:val="ListParagraph"/>
        <w:numPr>
          <w:ilvl w:val="0"/>
          <w:numId w:val="21"/>
        </w:numPr>
        <w:spacing w:line="360" w:lineRule="auto"/>
      </w:pPr>
      <w:r>
        <w:t xml:space="preserve">State </w:t>
      </w:r>
      <w:r w:rsidRPr="002B4502">
        <w:rPr>
          <w:b/>
        </w:rPr>
        <w:t>two</w:t>
      </w:r>
      <w:r>
        <w:t xml:space="preserve"> observations made when warm sodium metal in a deflagrating spoon is lowered in a gas jar full of chlorine gas?</w:t>
      </w:r>
      <w:r>
        <w:tab/>
      </w:r>
      <w:r>
        <w:tab/>
      </w:r>
      <w:r>
        <w:tab/>
      </w:r>
      <w:r>
        <w:tab/>
      </w:r>
      <w:r>
        <w:tab/>
      </w:r>
      <w:r>
        <w:tab/>
        <w:t>(2 marks)</w:t>
      </w:r>
    </w:p>
    <w:p w14:paraId="112288CA" w14:textId="24845AF2" w:rsidR="00BE3A55" w:rsidRPr="0028021C" w:rsidRDefault="0028021C" w:rsidP="0028021C">
      <w:pPr>
        <w:pStyle w:val="ListParagraph"/>
        <w:numPr>
          <w:ilvl w:val="0"/>
          <w:numId w:val="33"/>
        </w:numPr>
        <w:spacing w:line="360" w:lineRule="auto"/>
        <w:rPr>
          <w:color w:val="FF0000"/>
        </w:rPr>
      </w:pPr>
      <w:r w:rsidRPr="0028021C">
        <w:rPr>
          <w:color w:val="FF0000"/>
        </w:rPr>
        <w:lastRenderedPageBreak/>
        <w:t xml:space="preserve">Sodium burns with a bright yellow flame. </w:t>
      </w:r>
    </w:p>
    <w:p w14:paraId="04A1A9FE" w14:textId="07794E88" w:rsidR="0028021C" w:rsidRPr="0028021C" w:rsidRDefault="0028021C" w:rsidP="0028021C">
      <w:pPr>
        <w:pStyle w:val="ListParagraph"/>
        <w:numPr>
          <w:ilvl w:val="0"/>
          <w:numId w:val="33"/>
        </w:numPr>
        <w:spacing w:line="360" w:lineRule="auto"/>
        <w:rPr>
          <w:color w:val="FF0000"/>
        </w:rPr>
      </w:pPr>
      <w:r w:rsidRPr="0028021C">
        <w:rPr>
          <w:color w:val="FF0000"/>
        </w:rPr>
        <w:t>A white solid is formed</w:t>
      </w:r>
    </w:p>
    <w:p w14:paraId="5AAC7C19" w14:textId="35E4B587" w:rsidR="00BE3A55" w:rsidRDefault="00BE3A55" w:rsidP="00BE3A55">
      <w:pPr>
        <w:pStyle w:val="ListParagraph"/>
        <w:numPr>
          <w:ilvl w:val="0"/>
          <w:numId w:val="21"/>
        </w:numPr>
        <w:spacing w:line="360" w:lineRule="auto"/>
      </w:pPr>
      <w:r>
        <w:t>Write an equation for the reaction in (b) above.</w:t>
      </w:r>
      <w:r>
        <w:tab/>
      </w:r>
      <w:r>
        <w:tab/>
      </w:r>
      <w:r>
        <w:tab/>
      </w:r>
      <w:r>
        <w:tab/>
      </w:r>
      <w:r>
        <w:tab/>
        <w:t>(1 mark)</w:t>
      </w:r>
    </w:p>
    <w:p w14:paraId="3125C575" w14:textId="4DD218BB" w:rsidR="00BE3A55" w:rsidRPr="0028021C" w:rsidRDefault="0028021C" w:rsidP="00BE3A55">
      <w:pPr>
        <w:spacing w:line="360" w:lineRule="auto"/>
        <w:rPr>
          <w:color w:val="FF0000"/>
        </w:rPr>
      </w:pPr>
      <w:r w:rsidRPr="0028021C">
        <w:rPr>
          <w:color w:val="FF0000"/>
        </w:rPr>
        <w:t>2Na (s) + Cl</w:t>
      </w:r>
      <w:r w:rsidRPr="0028021C">
        <w:rPr>
          <w:color w:val="FF0000"/>
          <w:vertAlign w:val="subscript"/>
        </w:rPr>
        <w:t>2</w:t>
      </w:r>
      <w:r w:rsidRPr="0028021C">
        <w:rPr>
          <w:color w:val="FF0000"/>
        </w:rPr>
        <w:t xml:space="preserve"> (g) </w:t>
      </w:r>
      <w:r w:rsidRPr="0028021C">
        <w:rPr>
          <w:rFonts w:ascii="Times New Roman" w:hAnsi="Times New Roman" w:cs="Times New Roman"/>
          <w:color w:val="FF0000"/>
        </w:rPr>
        <w:t>→</w:t>
      </w:r>
      <w:r w:rsidRPr="0028021C">
        <w:rPr>
          <w:color w:val="FF0000"/>
        </w:rPr>
        <w:t xml:space="preserve"> 2NaCl (s) </w:t>
      </w:r>
    </w:p>
    <w:p w14:paraId="7A7E5AB6" w14:textId="7A2EA613" w:rsidR="00ED5764" w:rsidRDefault="001A7B2F" w:rsidP="001A7B2F">
      <w:pPr>
        <w:pStyle w:val="ListParagraph"/>
        <w:numPr>
          <w:ilvl w:val="0"/>
          <w:numId w:val="2"/>
        </w:numPr>
        <w:spacing w:line="360" w:lineRule="auto"/>
      </w:pPr>
      <w:r>
        <w:t xml:space="preserve">The following table gives the number of protons in the nucleus of some elements. The letters do not represent the actual symbols of elements. Use it to answer the questions that follow. </w:t>
      </w:r>
    </w:p>
    <w:tbl>
      <w:tblPr>
        <w:tblStyle w:val="TableGrid"/>
        <w:tblW w:w="0" w:type="auto"/>
        <w:tblInd w:w="445" w:type="dxa"/>
        <w:tblLook w:val="04A0" w:firstRow="1" w:lastRow="0" w:firstColumn="1" w:lastColumn="0" w:noHBand="0" w:noVBand="1"/>
      </w:tblPr>
      <w:tblGrid>
        <w:gridCol w:w="1260"/>
        <w:gridCol w:w="1042"/>
        <w:gridCol w:w="1053"/>
        <w:gridCol w:w="1045"/>
        <w:gridCol w:w="1054"/>
        <w:gridCol w:w="1054"/>
        <w:gridCol w:w="1054"/>
        <w:gridCol w:w="1054"/>
        <w:gridCol w:w="1054"/>
      </w:tblGrid>
      <w:tr w:rsidR="001A7B2F" w14:paraId="243B33C0" w14:textId="77777777" w:rsidTr="001A7B2F">
        <w:tc>
          <w:tcPr>
            <w:tcW w:w="1260" w:type="dxa"/>
            <w:shd w:val="clear" w:color="auto" w:fill="E7E6E6" w:themeFill="background2"/>
          </w:tcPr>
          <w:p w14:paraId="04635659" w14:textId="1A0039C8" w:rsidR="001A7B2F" w:rsidRPr="001A7B2F" w:rsidRDefault="001A7B2F" w:rsidP="001A7B2F">
            <w:pPr>
              <w:pStyle w:val="ListParagraph"/>
              <w:spacing w:line="360" w:lineRule="auto"/>
              <w:ind w:left="0"/>
              <w:rPr>
                <w:b/>
              </w:rPr>
            </w:pPr>
            <w:r w:rsidRPr="001A7B2F">
              <w:rPr>
                <w:b/>
              </w:rPr>
              <w:t>Element</w:t>
            </w:r>
          </w:p>
        </w:tc>
        <w:tc>
          <w:tcPr>
            <w:tcW w:w="1042" w:type="dxa"/>
          </w:tcPr>
          <w:p w14:paraId="71F44F39" w14:textId="44271C57" w:rsidR="001A7B2F" w:rsidRPr="001A7B2F" w:rsidRDefault="001A7B2F" w:rsidP="001A7B2F">
            <w:pPr>
              <w:pStyle w:val="ListParagraph"/>
              <w:spacing w:line="360" w:lineRule="auto"/>
              <w:ind w:left="0"/>
              <w:rPr>
                <w:sz w:val="24"/>
              </w:rPr>
            </w:pPr>
            <w:r w:rsidRPr="001A7B2F">
              <w:rPr>
                <w:sz w:val="24"/>
              </w:rPr>
              <w:t>E</w:t>
            </w:r>
          </w:p>
        </w:tc>
        <w:tc>
          <w:tcPr>
            <w:tcW w:w="1053" w:type="dxa"/>
          </w:tcPr>
          <w:p w14:paraId="44903511" w14:textId="2B770362" w:rsidR="001A7B2F" w:rsidRPr="001A7B2F" w:rsidRDefault="001A7B2F" w:rsidP="001A7B2F">
            <w:pPr>
              <w:pStyle w:val="ListParagraph"/>
              <w:spacing w:line="360" w:lineRule="auto"/>
              <w:ind w:left="0"/>
              <w:rPr>
                <w:sz w:val="24"/>
              </w:rPr>
            </w:pPr>
            <w:r w:rsidRPr="001A7B2F">
              <w:rPr>
                <w:sz w:val="24"/>
              </w:rPr>
              <w:t>F</w:t>
            </w:r>
          </w:p>
        </w:tc>
        <w:tc>
          <w:tcPr>
            <w:tcW w:w="1045" w:type="dxa"/>
          </w:tcPr>
          <w:p w14:paraId="6B50B4A6" w14:textId="0FC98EE9" w:rsidR="001A7B2F" w:rsidRPr="001A7B2F" w:rsidRDefault="001A7B2F" w:rsidP="001A7B2F">
            <w:pPr>
              <w:pStyle w:val="ListParagraph"/>
              <w:spacing w:line="360" w:lineRule="auto"/>
              <w:ind w:left="0"/>
              <w:rPr>
                <w:sz w:val="24"/>
              </w:rPr>
            </w:pPr>
            <w:r w:rsidRPr="001A7B2F">
              <w:rPr>
                <w:sz w:val="24"/>
              </w:rPr>
              <w:t>G</w:t>
            </w:r>
          </w:p>
        </w:tc>
        <w:tc>
          <w:tcPr>
            <w:tcW w:w="1054" w:type="dxa"/>
          </w:tcPr>
          <w:p w14:paraId="122F3E97" w14:textId="427C3EFC" w:rsidR="001A7B2F" w:rsidRPr="001A7B2F" w:rsidRDefault="001A7B2F" w:rsidP="001A7B2F">
            <w:pPr>
              <w:pStyle w:val="ListParagraph"/>
              <w:spacing w:line="360" w:lineRule="auto"/>
              <w:ind w:left="0"/>
              <w:rPr>
                <w:sz w:val="24"/>
              </w:rPr>
            </w:pPr>
            <w:r w:rsidRPr="001A7B2F">
              <w:rPr>
                <w:sz w:val="24"/>
              </w:rPr>
              <w:t>H</w:t>
            </w:r>
          </w:p>
        </w:tc>
        <w:tc>
          <w:tcPr>
            <w:tcW w:w="1054" w:type="dxa"/>
          </w:tcPr>
          <w:p w14:paraId="3980EB1E" w14:textId="7318E59B" w:rsidR="001A7B2F" w:rsidRPr="001A7B2F" w:rsidRDefault="001A7B2F" w:rsidP="001A7B2F">
            <w:pPr>
              <w:pStyle w:val="ListParagraph"/>
              <w:spacing w:line="360" w:lineRule="auto"/>
              <w:ind w:left="0"/>
              <w:rPr>
                <w:sz w:val="24"/>
              </w:rPr>
            </w:pPr>
            <w:r w:rsidRPr="001A7B2F">
              <w:rPr>
                <w:sz w:val="24"/>
              </w:rPr>
              <w:t>I</w:t>
            </w:r>
          </w:p>
        </w:tc>
        <w:tc>
          <w:tcPr>
            <w:tcW w:w="1054" w:type="dxa"/>
          </w:tcPr>
          <w:p w14:paraId="21C8A395" w14:textId="1D2D5183" w:rsidR="001A7B2F" w:rsidRPr="001A7B2F" w:rsidRDefault="001A7B2F" w:rsidP="001A7B2F">
            <w:pPr>
              <w:pStyle w:val="ListParagraph"/>
              <w:spacing w:line="360" w:lineRule="auto"/>
              <w:ind w:left="0"/>
              <w:rPr>
                <w:sz w:val="24"/>
              </w:rPr>
            </w:pPr>
            <w:r w:rsidRPr="001A7B2F">
              <w:rPr>
                <w:sz w:val="24"/>
              </w:rPr>
              <w:t>J</w:t>
            </w:r>
          </w:p>
        </w:tc>
        <w:tc>
          <w:tcPr>
            <w:tcW w:w="1054" w:type="dxa"/>
          </w:tcPr>
          <w:p w14:paraId="2938621F" w14:textId="6E9CDF23" w:rsidR="001A7B2F" w:rsidRPr="001A7B2F" w:rsidRDefault="001A7B2F" w:rsidP="001A7B2F">
            <w:pPr>
              <w:pStyle w:val="ListParagraph"/>
              <w:spacing w:line="360" w:lineRule="auto"/>
              <w:ind w:left="0"/>
              <w:rPr>
                <w:sz w:val="24"/>
              </w:rPr>
            </w:pPr>
            <w:r w:rsidRPr="001A7B2F">
              <w:rPr>
                <w:sz w:val="24"/>
              </w:rPr>
              <w:t>K</w:t>
            </w:r>
          </w:p>
        </w:tc>
        <w:tc>
          <w:tcPr>
            <w:tcW w:w="1054" w:type="dxa"/>
          </w:tcPr>
          <w:p w14:paraId="731914AD" w14:textId="132925AC" w:rsidR="001A7B2F" w:rsidRPr="001A7B2F" w:rsidRDefault="001A7B2F" w:rsidP="001A7B2F">
            <w:pPr>
              <w:pStyle w:val="ListParagraph"/>
              <w:spacing w:line="360" w:lineRule="auto"/>
              <w:ind w:left="0"/>
              <w:rPr>
                <w:sz w:val="24"/>
              </w:rPr>
            </w:pPr>
            <w:r w:rsidRPr="001A7B2F">
              <w:rPr>
                <w:sz w:val="24"/>
              </w:rPr>
              <w:t>L</w:t>
            </w:r>
          </w:p>
        </w:tc>
      </w:tr>
      <w:tr w:rsidR="001A7B2F" w14:paraId="7A4610DD" w14:textId="77777777" w:rsidTr="001A7B2F">
        <w:tc>
          <w:tcPr>
            <w:tcW w:w="1260" w:type="dxa"/>
            <w:shd w:val="clear" w:color="auto" w:fill="E7E6E6" w:themeFill="background2"/>
          </w:tcPr>
          <w:p w14:paraId="0E3D0CD1" w14:textId="2439455F" w:rsidR="001A7B2F" w:rsidRPr="001A7B2F" w:rsidRDefault="001A7B2F" w:rsidP="001A7B2F">
            <w:pPr>
              <w:pStyle w:val="ListParagraph"/>
              <w:spacing w:line="360" w:lineRule="auto"/>
              <w:ind w:left="0"/>
              <w:rPr>
                <w:b/>
              </w:rPr>
            </w:pPr>
            <w:r w:rsidRPr="001A7B2F">
              <w:rPr>
                <w:b/>
              </w:rPr>
              <w:t>Number of protons</w:t>
            </w:r>
          </w:p>
        </w:tc>
        <w:tc>
          <w:tcPr>
            <w:tcW w:w="1042" w:type="dxa"/>
          </w:tcPr>
          <w:p w14:paraId="57216D04" w14:textId="2C96F6F3" w:rsidR="001A7B2F" w:rsidRPr="001A7B2F" w:rsidRDefault="001A7B2F" w:rsidP="001A7B2F">
            <w:pPr>
              <w:pStyle w:val="ListParagraph"/>
              <w:spacing w:line="360" w:lineRule="auto"/>
              <w:ind w:left="0"/>
              <w:rPr>
                <w:sz w:val="24"/>
              </w:rPr>
            </w:pPr>
            <w:r w:rsidRPr="001A7B2F">
              <w:rPr>
                <w:sz w:val="24"/>
              </w:rPr>
              <w:t>3</w:t>
            </w:r>
          </w:p>
        </w:tc>
        <w:tc>
          <w:tcPr>
            <w:tcW w:w="1053" w:type="dxa"/>
          </w:tcPr>
          <w:p w14:paraId="38600A0C" w14:textId="4B56D487" w:rsidR="001A7B2F" w:rsidRPr="001A7B2F" w:rsidRDefault="001A7B2F" w:rsidP="001A7B2F">
            <w:pPr>
              <w:pStyle w:val="ListParagraph"/>
              <w:spacing w:line="360" w:lineRule="auto"/>
              <w:ind w:left="0"/>
              <w:rPr>
                <w:sz w:val="24"/>
              </w:rPr>
            </w:pPr>
            <w:r w:rsidRPr="001A7B2F">
              <w:rPr>
                <w:sz w:val="24"/>
              </w:rPr>
              <w:t>12</w:t>
            </w:r>
          </w:p>
        </w:tc>
        <w:tc>
          <w:tcPr>
            <w:tcW w:w="1045" w:type="dxa"/>
          </w:tcPr>
          <w:p w14:paraId="576E2ECC" w14:textId="5D2422D9" w:rsidR="001A7B2F" w:rsidRPr="001A7B2F" w:rsidRDefault="001A7B2F" w:rsidP="001A7B2F">
            <w:pPr>
              <w:pStyle w:val="ListParagraph"/>
              <w:spacing w:line="360" w:lineRule="auto"/>
              <w:ind w:left="0"/>
              <w:rPr>
                <w:sz w:val="24"/>
              </w:rPr>
            </w:pPr>
            <w:r w:rsidRPr="001A7B2F">
              <w:rPr>
                <w:sz w:val="24"/>
              </w:rPr>
              <w:t>6</w:t>
            </w:r>
          </w:p>
        </w:tc>
        <w:tc>
          <w:tcPr>
            <w:tcW w:w="1054" w:type="dxa"/>
          </w:tcPr>
          <w:p w14:paraId="39062A0B" w14:textId="62BDF3C7" w:rsidR="001A7B2F" w:rsidRPr="001A7B2F" w:rsidRDefault="001A7B2F" w:rsidP="001A7B2F">
            <w:pPr>
              <w:pStyle w:val="ListParagraph"/>
              <w:spacing w:line="360" w:lineRule="auto"/>
              <w:ind w:left="0"/>
              <w:rPr>
                <w:sz w:val="24"/>
              </w:rPr>
            </w:pPr>
            <w:r w:rsidRPr="001A7B2F">
              <w:rPr>
                <w:sz w:val="24"/>
              </w:rPr>
              <w:t>17</w:t>
            </w:r>
          </w:p>
        </w:tc>
        <w:tc>
          <w:tcPr>
            <w:tcW w:w="1054" w:type="dxa"/>
          </w:tcPr>
          <w:p w14:paraId="3C87AAFC" w14:textId="5F9F7148" w:rsidR="001A7B2F" w:rsidRPr="001A7B2F" w:rsidRDefault="001A7B2F" w:rsidP="001A7B2F">
            <w:pPr>
              <w:pStyle w:val="ListParagraph"/>
              <w:spacing w:line="360" w:lineRule="auto"/>
              <w:ind w:left="0"/>
              <w:rPr>
                <w:sz w:val="24"/>
              </w:rPr>
            </w:pPr>
            <w:r w:rsidRPr="001A7B2F">
              <w:rPr>
                <w:sz w:val="24"/>
              </w:rPr>
              <w:t>10</w:t>
            </w:r>
          </w:p>
        </w:tc>
        <w:tc>
          <w:tcPr>
            <w:tcW w:w="1054" w:type="dxa"/>
          </w:tcPr>
          <w:p w14:paraId="3BB747DC" w14:textId="0FC2EADD" w:rsidR="001A7B2F" w:rsidRPr="001A7B2F" w:rsidRDefault="001A7B2F" w:rsidP="001A7B2F">
            <w:pPr>
              <w:pStyle w:val="ListParagraph"/>
              <w:spacing w:line="360" w:lineRule="auto"/>
              <w:ind w:left="0"/>
              <w:rPr>
                <w:sz w:val="24"/>
              </w:rPr>
            </w:pPr>
            <w:r w:rsidRPr="001A7B2F">
              <w:rPr>
                <w:sz w:val="24"/>
              </w:rPr>
              <w:t>19</w:t>
            </w:r>
          </w:p>
        </w:tc>
        <w:tc>
          <w:tcPr>
            <w:tcW w:w="1054" w:type="dxa"/>
          </w:tcPr>
          <w:p w14:paraId="014C9340" w14:textId="239294AC" w:rsidR="001A7B2F" w:rsidRPr="001A7B2F" w:rsidRDefault="001A7B2F" w:rsidP="001A7B2F">
            <w:pPr>
              <w:pStyle w:val="ListParagraph"/>
              <w:spacing w:line="360" w:lineRule="auto"/>
              <w:ind w:left="0"/>
              <w:rPr>
                <w:sz w:val="24"/>
              </w:rPr>
            </w:pPr>
            <w:r w:rsidRPr="001A7B2F">
              <w:rPr>
                <w:sz w:val="24"/>
              </w:rPr>
              <w:t>14</w:t>
            </w:r>
          </w:p>
        </w:tc>
        <w:tc>
          <w:tcPr>
            <w:tcW w:w="1054" w:type="dxa"/>
          </w:tcPr>
          <w:p w14:paraId="71B9A6EF" w14:textId="445E3FC8" w:rsidR="001A7B2F" w:rsidRPr="001A7B2F" w:rsidRDefault="001A7B2F" w:rsidP="001A7B2F">
            <w:pPr>
              <w:pStyle w:val="ListParagraph"/>
              <w:spacing w:line="360" w:lineRule="auto"/>
              <w:ind w:left="0"/>
              <w:rPr>
                <w:sz w:val="24"/>
              </w:rPr>
            </w:pPr>
            <w:r w:rsidRPr="001A7B2F">
              <w:rPr>
                <w:sz w:val="24"/>
              </w:rPr>
              <w:t>35</w:t>
            </w:r>
          </w:p>
        </w:tc>
      </w:tr>
    </w:tbl>
    <w:p w14:paraId="6AA61053" w14:textId="4601E2E6" w:rsidR="001A7B2F" w:rsidRDefault="006F0239" w:rsidP="006F0239">
      <w:pPr>
        <w:pStyle w:val="ListParagraph"/>
        <w:numPr>
          <w:ilvl w:val="0"/>
          <w:numId w:val="22"/>
        </w:numPr>
        <w:spacing w:line="360" w:lineRule="auto"/>
      </w:pPr>
      <w:r>
        <w:t xml:space="preserve">Which elements belong to the same group of the periodic table? </w:t>
      </w:r>
      <w:r w:rsidR="00C44A6B">
        <w:tab/>
      </w:r>
      <w:r>
        <w:t xml:space="preserve"> </w:t>
      </w:r>
      <w:r>
        <w:tab/>
      </w:r>
      <w:r w:rsidR="00C44A6B">
        <w:t xml:space="preserve">        </w:t>
      </w:r>
      <w:r>
        <w:t>(2 marks)</w:t>
      </w:r>
    </w:p>
    <w:p w14:paraId="516A5C55" w14:textId="3A61E8D2" w:rsidR="0028021C" w:rsidRPr="0028021C" w:rsidRDefault="0028021C" w:rsidP="0028021C">
      <w:pPr>
        <w:pStyle w:val="ListParagraph"/>
        <w:spacing w:line="360" w:lineRule="auto"/>
        <w:rPr>
          <w:color w:val="FF0000"/>
        </w:rPr>
      </w:pPr>
      <w:proofErr w:type="gramStart"/>
      <w:r>
        <w:rPr>
          <w:color w:val="FF0000"/>
        </w:rPr>
        <w:t>E ,</w:t>
      </w:r>
      <w:proofErr w:type="gramEnd"/>
      <w:r>
        <w:rPr>
          <w:color w:val="FF0000"/>
        </w:rPr>
        <w:t xml:space="preserve"> I and G or F, H, J and K</w:t>
      </w:r>
    </w:p>
    <w:p w14:paraId="50222AE8" w14:textId="06CE19C8" w:rsidR="006F0239" w:rsidRDefault="006F0239" w:rsidP="00C44A6B">
      <w:pPr>
        <w:pStyle w:val="ListParagraph"/>
        <w:numPr>
          <w:ilvl w:val="0"/>
          <w:numId w:val="22"/>
        </w:numPr>
        <w:spacing w:line="360" w:lineRule="auto"/>
      </w:pPr>
      <w:r>
        <w:t xml:space="preserve">How will the reactivity of element </w:t>
      </w:r>
      <w:r w:rsidRPr="00C44A6B">
        <w:rPr>
          <w:b/>
        </w:rPr>
        <w:t>F</w:t>
      </w:r>
      <w:r>
        <w:t xml:space="preserve"> compare with that of element </w:t>
      </w:r>
      <w:r w:rsidRPr="00C44A6B">
        <w:rPr>
          <w:b/>
        </w:rPr>
        <w:t>K</w:t>
      </w:r>
      <w:r>
        <w:t>? Explain.     (2 marks)</w:t>
      </w:r>
    </w:p>
    <w:p w14:paraId="4D7897A5" w14:textId="1E2CCAAB" w:rsidR="00C44A6B" w:rsidRPr="0028021C" w:rsidRDefault="0028021C" w:rsidP="00C44A6B">
      <w:pPr>
        <w:spacing w:line="360" w:lineRule="auto"/>
        <w:rPr>
          <w:color w:val="FF0000"/>
        </w:rPr>
      </w:pPr>
      <w:r>
        <w:rPr>
          <w:color w:val="FF0000"/>
        </w:rPr>
        <w:t xml:space="preserve">Element </w:t>
      </w:r>
      <w:proofErr w:type="spellStart"/>
      <w:r>
        <w:rPr>
          <w:color w:val="FF0000"/>
        </w:rPr>
        <w:t>F</w:t>
      </w:r>
      <w:proofErr w:type="spellEnd"/>
      <w:r>
        <w:rPr>
          <w:color w:val="FF0000"/>
        </w:rPr>
        <w:t xml:space="preserve"> us more reactive than element K because element F can easily lose electrons than element K.</w:t>
      </w:r>
    </w:p>
    <w:p w14:paraId="7397F9F9" w14:textId="40252424" w:rsidR="006C7CCF" w:rsidRDefault="00533CDE" w:rsidP="006C7CCF">
      <w:pPr>
        <w:pStyle w:val="ListParagraph"/>
        <w:numPr>
          <w:ilvl w:val="0"/>
          <w:numId w:val="2"/>
        </w:numPr>
        <w:spacing w:line="360" w:lineRule="auto"/>
      </w:pPr>
      <w:r>
        <w:t xml:space="preserve">The atomic numbers of elements </w:t>
      </w:r>
      <w:r w:rsidRPr="00AE5572">
        <w:rPr>
          <w:b/>
        </w:rPr>
        <w:t>X</w:t>
      </w:r>
      <w:r>
        <w:t xml:space="preserve"> and </w:t>
      </w:r>
      <w:r w:rsidRPr="00AE5572">
        <w:rPr>
          <w:b/>
        </w:rPr>
        <w:t>W</w:t>
      </w:r>
      <w:r>
        <w:t xml:space="preserve"> are 11 and 16 respectively. </w:t>
      </w:r>
    </w:p>
    <w:p w14:paraId="6BE84A00" w14:textId="5E90F0AC" w:rsidR="00533CDE" w:rsidRDefault="00533CDE" w:rsidP="00533CDE">
      <w:pPr>
        <w:pStyle w:val="ListParagraph"/>
        <w:numPr>
          <w:ilvl w:val="0"/>
          <w:numId w:val="23"/>
        </w:numPr>
        <w:spacing w:line="360" w:lineRule="auto"/>
      </w:pPr>
      <w:r>
        <w:t>Write the electronic arrangements of the elements.</w:t>
      </w:r>
      <w:r>
        <w:tab/>
      </w:r>
      <w:r>
        <w:tab/>
      </w:r>
      <w:r>
        <w:tab/>
      </w:r>
      <w:r>
        <w:tab/>
      </w:r>
      <w:r>
        <w:tab/>
        <w:t>(1 mark)</w:t>
      </w:r>
    </w:p>
    <w:p w14:paraId="796DCF6C" w14:textId="38C8DF18" w:rsidR="00533CDE" w:rsidRDefault="00533CDE" w:rsidP="00533CDE">
      <w:pPr>
        <w:spacing w:line="360" w:lineRule="auto"/>
      </w:pPr>
      <w:r>
        <w:t>Element X</w:t>
      </w:r>
      <w:r w:rsidR="0028021C">
        <w:t xml:space="preserve"> – </w:t>
      </w:r>
      <w:r w:rsidR="0028021C" w:rsidRPr="0028021C">
        <w:rPr>
          <w:color w:val="FF0000"/>
        </w:rPr>
        <w:t>2.8.1</w:t>
      </w:r>
      <w:r>
        <w:tab/>
        <w:t xml:space="preserve"> Element W</w:t>
      </w:r>
      <w:r w:rsidR="0028021C">
        <w:t xml:space="preserve">- </w:t>
      </w:r>
      <w:r w:rsidR="0028021C" w:rsidRPr="0028021C">
        <w:rPr>
          <w:color w:val="FF0000"/>
        </w:rPr>
        <w:t>2.8.6</w:t>
      </w:r>
    </w:p>
    <w:p w14:paraId="7D4216DB" w14:textId="4D90CEC0" w:rsidR="00533CDE" w:rsidRDefault="00533CDE" w:rsidP="00533CDE">
      <w:pPr>
        <w:pStyle w:val="ListParagraph"/>
        <w:numPr>
          <w:ilvl w:val="0"/>
          <w:numId w:val="23"/>
        </w:numPr>
        <w:spacing w:line="360" w:lineRule="auto"/>
      </w:pPr>
      <w:r>
        <w:t xml:space="preserve">Predict the type of bonding in the product formed if elements </w:t>
      </w:r>
      <w:r w:rsidRPr="00E85F33">
        <w:rPr>
          <w:b/>
        </w:rPr>
        <w:t>W</w:t>
      </w:r>
      <w:r>
        <w:t xml:space="preserve"> and </w:t>
      </w:r>
      <w:r w:rsidRPr="00E85F33">
        <w:rPr>
          <w:b/>
        </w:rPr>
        <w:t>X</w:t>
      </w:r>
      <w:r>
        <w:t xml:space="preserve"> were to be reacted. Give the formula of the resulting compound. </w:t>
      </w:r>
      <w:r>
        <w:tab/>
      </w:r>
      <w:r>
        <w:tab/>
      </w:r>
      <w:r>
        <w:tab/>
      </w:r>
      <w:r w:rsidR="00720EA8">
        <w:tab/>
        <w:t xml:space="preserve">                   </w:t>
      </w:r>
      <w:r>
        <w:t>(2 marks)</w:t>
      </w:r>
    </w:p>
    <w:p w14:paraId="53509682" w14:textId="43A5E728" w:rsidR="00533CDE" w:rsidRDefault="00533CDE" w:rsidP="00533CDE">
      <w:pPr>
        <w:pStyle w:val="ListParagraph"/>
        <w:spacing w:line="360" w:lineRule="auto"/>
      </w:pPr>
      <w:r>
        <w:t>Type of bond</w:t>
      </w:r>
      <w:r w:rsidR="0028021C">
        <w:rPr>
          <w:color w:val="FF0000"/>
        </w:rPr>
        <w:t xml:space="preserve"> – ionic bond</w:t>
      </w:r>
      <w:r>
        <w:t xml:space="preserve"> Formula of compound </w:t>
      </w:r>
      <w:r w:rsidR="0028021C">
        <w:t xml:space="preserve">- </w:t>
      </w:r>
      <w:r w:rsidR="0028021C" w:rsidRPr="0028021C">
        <w:rPr>
          <w:color w:val="FF0000"/>
        </w:rPr>
        <w:t>X</w:t>
      </w:r>
      <w:r w:rsidR="0028021C" w:rsidRPr="0028021C">
        <w:rPr>
          <w:color w:val="FF0000"/>
          <w:vertAlign w:val="subscript"/>
        </w:rPr>
        <w:t>2</w:t>
      </w:r>
      <w:r w:rsidR="0028021C" w:rsidRPr="0028021C">
        <w:rPr>
          <w:color w:val="FF0000"/>
        </w:rPr>
        <w:t>W</w:t>
      </w:r>
    </w:p>
    <w:p w14:paraId="08D2568A" w14:textId="7B65C70D" w:rsidR="00BA7A77" w:rsidRDefault="00BA7A77" w:rsidP="00BA7A77">
      <w:pPr>
        <w:pStyle w:val="ListParagraph"/>
        <w:numPr>
          <w:ilvl w:val="0"/>
          <w:numId w:val="2"/>
        </w:numPr>
        <w:spacing w:line="360" w:lineRule="auto"/>
      </w:pPr>
      <w:r>
        <w:t xml:space="preserve">The table below show the physical properties of some substances. Use it to answer the questions that follow. </w:t>
      </w:r>
    </w:p>
    <w:p w14:paraId="0A923769" w14:textId="75442877" w:rsidR="006351D4" w:rsidRDefault="006351D4" w:rsidP="006351D4">
      <w:pPr>
        <w:pStyle w:val="ListParagraph"/>
        <w:spacing w:line="360" w:lineRule="auto"/>
      </w:pPr>
      <w:r>
        <w:rPr>
          <w:noProof/>
        </w:rPr>
        <w:drawing>
          <wp:inline distT="0" distB="0" distL="0" distR="0" wp14:anchorId="52D15796" wp14:editId="2619125D">
            <wp:extent cx="4200525" cy="14395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1.jpg"/>
                    <pic:cNvPicPr/>
                  </pic:nvPicPr>
                  <pic:blipFill rotWithShape="1">
                    <a:blip r:embed="rId17" cstate="print">
                      <a:extLst>
                        <a:ext uri="{28A0092B-C50C-407E-A947-70E740481C1C}">
                          <a14:useLocalDpi xmlns:a14="http://schemas.microsoft.com/office/drawing/2010/main" val="0"/>
                        </a:ext>
                      </a:extLst>
                    </a:blip>
                    <a:srcRect l="1171" t="3506" r="1608" b="2875"/>
                    <a:stretch/>
                  </pic:blipFill>
                  <pic:spPr bwMode="auto">
                    <a:xfrm>
                      <a:off x="0" y="0"/>
                      <a:ext cx="4303870" cy="1474962"/>
                    </a:xfrm>
                    <a:prstGeom prst="rect">
                      <a:avLst/>
                    </a:prstGeom>
                    <a:ln>
                      <a:noFill/>
                    </a:ln>
                    <a:extLst>
                      <a:ext uri="{53640926-AAD7-44D8-BBD7-CCE9431645EC}">
                        <a14:shadowObscured xmlns:a14="http://schemas.microsoft.com/office/drawing/2010/main"/>
                      </a:ext>
                    </a:extLst>
                  </pic:spPr>
                </pic:pic>
              </a:graphicData>
            </a:graphic>
          </wp:inline>
        </w:drawing>
      </w:r>
    </w:p>
    <w:p w14:paraId="08FD255A" w14:textId="7A99E46D" w:rsidR="00AF025E" w:rsidRDefault="00AF025E" w:rsidP="00AF025E">
      <w:pPr>
        <w:pStyle w:val="ListParagraph"/>
        <w:numPr>
          <w:ilvl w:val="0"/>
          <w:numId w:val="24"/>
        </w:numPr>
        <w:spacing w:line="360" w:lineRule="auto"/>
      </w:pPr>
      <w:r>
        <w:t>Which substance is likely to be;</w:t>
      </w:r>
      <w:r>
        <w:tab/>
      </w:r>
      <w:r>
        <w:tab/>
      </w:r>
      <w:r>
        <w:tab/>
      </w:r>
      <w:r>
        <w:tab/>
      </w:r>
      <w:r>
        <w:tab/>
      </w:r>
      <w:r>
        <w:tab/>
      </w:r>
      <w:r>
        <w:tab/>
        <w:t>(</w:t>
      </w:r>
      <w:r w:rsidR="00876041">
        <w:t>1</w:t>
      </w:r>
      <w:r>
        <w:t xml:space="preserve"> mark)</w:t>
      </w:r>
    </w:p>
    <w:p w14:paraId="5C706C73" w14:textId="7C9460CD" w:rsidR="00AF025E" w:rsidRDefault="00AF025E" w:rsidP="00AF025E">
      <w:pPr>
        <w:pStyle w:val="ListParagraph"/>
        <w:numPr>
          <w:ilvl w:val="0"/>
          <w:numId w:val="25"/>
        </w:numPr>
        <w:spacing w:line="360" w:lineRule="auto"/>
      </w:pPr>
      <w:r>
        <w:t xml:space="preserve">An element </w:t>
      </w:r>
      <w:r w:rsidR="00745E04" w:rsidRPr="00745E04">
        <w:rPr>
          <w:color w:val="FF0000"/>
        </w:rPr>
        <w:t xml:space="preserve">W, X, U or Y </w:t>
      </w:r>
      <w:r w:rsidRPr="00745E04">
        <w:rPr>
          <w:color w:val="FF0000"/>
        </w:rPr>
        <w:t xml:space="preserve"> </w:t>
      </w:r>
      <w:r>
        <w:t>(ii) A liquid at 22</w:t>
      </w:r>
      <w:r w:rsidRPr="00AF025E">
        <w:rPr>
          <w:vertAlign w:val="superscript"/>
        </w:rPr>
        <w:t>o</w:t>
      </w:r>
      <w:r>
        <w:t xml:space="preserve">C </w:t>
      </w:r>
      <w:r w:rsidR="00745E04">
        <w:t xml:space="preserve">- </w:t>
      </w:r>
      <w:r w:rsidR="00745E04" w:rsidRPr="00745E04">
        <w:rPr>
          <w:color w:val="FF0000"/>
        </w:rPr>
        <w:t>W</w:t>
      </w:r>
    </w:p>
    <w:p w14:paraId="672E3E7F" w14:textId="28F4D70A" w:rsidR="00876041" w:rsidRDefault="00876041" w:rsidP="00876041">
      <w:pPr>
        <w:pStyle w:val="ListParagraph"/>
        <w:numPr>
          <w:ilvl w:val="0"/>
          <w:numId w:val="24"/>
        </w:numPr>
        <w:spacing w:line="360" w:lineRule="auto"/>
      </w:pPr>
      <w:r>
        <w:lastRenderedPageBreak/>
        <w:t>Which substance is likely to have the following structures?</w:t>
      </w:r>
      <w:r>
        <w:tab/>
      </w:r>
      <w:r>
        <w:tab/>
      </w:r>
      <w:r>
        <w:tab/>
        <w:t>(3</w:t>
      </w:r>
      <w:r w:rsidR="00E67102">
        <w:t xml:space="preserve"> </w:t>
      </w:r>
      <w:r>
        <w:t>marks)</w:t>
      </w:r>
    </w:p>
    <w:p w14:paraId="183F0523" w14:textId="6514A713" w:rsidR="00876041" w:rsidRDefault="00876041" w:rsidP="00876041">
      <w:pPr>
        <w:pStyle w:val="ListParagraph"/>
        <w:numPr>
          <w:ilvl w:val="0"/>
          <w:numId w:val="26"/>
        </w:numPr>
        <w:spacing w:line="360" w:lineRule="auto"/>
      </w:pPr>
      <w:r>
        <w:t xml:space="preserve">Simple molecular structure </w:t>
      </w:r>
      <w:r w:rsidR="00745E04">
        <w:t xml:space="preserve">- </w:t>
      </w:r>
      <w:r w:rsidR="00745E04" w:rsidRPr="00745E04">
        <w:rPr>
          <w:color w:val="FF0000"/>
        </w:rPr>
        <w:t>X</w:t>
      </w:r>
    </w:p>
    <w:p w14:paraId="2B367837" w14:textId="34E3BA07" w:rsidR="00876041" w:rsidRDefault="00876041" w:rsidP="00876041">
      <w:pPr>
        <w:pStyle w:val="ListParagraph"/>
        <w:numPr>
          <w:ilvl w:val="0"/>
          <w:numId w:val="26"/>
        </w:numPr>
        <w:spacing w:line="360" w:lineRule="auto"/>
      </w:pPr>
      <w:r>
        <w:t xml:space="preserve">Giant ionic structure </w:t>
      </w:r>
      <w:r w:rsidR="00745E04">
        <w:t xml:space="preserve">- </w:t>
      </w:r>
      <w:r w:rsidR="00745E04" w:rsidRPr="00745E04">
        <w:rPr>
          <w:color w:val="FF0000"/>
        </w:rPr>
        <w:t>V</w:t>
      </w:r>
    </w:p>
    <w:p w14:paraId="2DBBE092" w14:textId="6E16A7F7" w:rsidR="00876041" w:rsidRDefault="00876041" w:rsidP="00876041">
      <w:pPr>
        <w:pStyle w:val="ListParagraph"/>
        <w:numPr>
          <w:ilvl w:val="0"/>
          <w:numId w:val="26"/>
        </w:numPr>
        <w:spacing w:line="360" w:lineRule="auto"/>
      </w:pPr>
      <w:r>
        <w:t xml:space="preserve">Giant atomic structure </w:t>
      </w:r>
      <w:r w:rsidR="00745E04">
        <w:t xml:space="preserve">- </w:t>
      </w:r>
      <w:r w:rsidR="00745E04" w:rsidRPr="00745E04">
        <w:rPr>
          <w:color w:val="FF0000"/>
        </w:rPr>
        <w:t>Y</w:t>
      </w:r>
    </w:p>
    <w:p w14:paraId="61C5B72F" w14:textId="59994989" w:rsidR="00E67102" w:rsidRDefault="00030C37" w:rsidP="00E67102">
      <w:pPr>
        <w:pStyle w:val="ListParagraph"/>
        <w:numPr>
          <w:ilvl w:val="0"/>
          <w:numId w:val="2"/>
        </w:numPr>
        <w:spacing w:line="360" w:lineRule="auto"/>
      </w:pPr>
      <w:r>
        <w:rPr>
          <w:noProof/>
        </w:rPr>
        <w:drawing>
          <wp:anchor distT="0" distB="0" distL="114300" distR="114300" simplePos="0" relativeHeight="251663360" behindDoc="0" locked="0" layoutInCell="1" allowOverlap="1" wp14:anchorId="5B5CB656" wp14:editId="7188AC55">
            <wp:simplePos x="0" y="0"/>
            <wp:positionH relativeFrom="page">
              <wp:align>center</wp:align>
            </wp:positionH>
            <wp:positionV relativeFrom="paragraph">
              <wp:posOffset>314325</wp:posOffset>
            </wp:positionV>
            <wp:extent cx="2162175" cy="2145414"/>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62175" cy="2145414"/>
                    </a:xfrm>
                    <a:prstGeom prst="rect">
                      <a:avLst/>
                    </a:prstGeom>
                  </pic:spPr>
                </pic:pic>
              </a:graphicData>
            </a:graphic>
          </wp:anchor>
        </w:drawing>
      </w:r>
      <w:r w:rsidR="00E67102">
        <w:t>The diagram below shows the apparatus use</w:t>
      </w:r>
      <w:r w:rsidR="002D513A">
        <w:t>d</w:t>
      </w:r>
      <w:r w:rsidR="00E67102">
        <w:t xml:space="preserve"> for the electrolysis of molten sodium bromide. </w:t>
      </w:r>
    </w:p>
    <w:p w14:paraId="741508EA" w14:textId="6C1FCFD4" w:rsidR="00E67102" w:rsidRDefault="00E67102" w:rsidP="00030C37">
      <w:pPr>
        <w:pStyle w:val="ListParagraph"/>
        <w:spacing w:line="360" w:lineRule="auto"/>
        <w:jc w:val="center"/>
      </w:pPr>
    </w:p>
    <w:p w14:paraId="5643D50C" w14:textId="77777777" w:rsidR="00A9635E" w:rsidRDefault="00A9635E" w:rsidP="00A9635E">
      <w:pPr>
        <w:spacing w:line="360" w:lineRule="auto"/>
      </w:pPr>
    </w:p>
    <w:p w14:paraId="43CC5F8B" w14:textId="77777777" w:rsidR="00876041" w:rsidRDefault="00876041" w:rsidP="00876041">
      <w:pPr>
        <w:spacing w:line="360" w:lineRule="auto"/>
      </w:pPr>
    </w:p>
    <w:p w14:paraId="72193E51" w14:textId="2348296C" w:rsidR="00C44A6B" w:rsidRDefault="00C44A6B" w:rsidP="00C44A6B">
      <w:pPr>
        <w:pStyle w:val="ListParagraph"/>
        <w:spacing w:line="360" w:lineRule="auto"/>
      </w:pPr>
    </w:p>
    <w:p w14:paraId="2269E77B" w14:textId="386B2494" w:rsidR="00030C37" w:rsidRDefault="00030C37" w:rsidP="00C44A6B">
      <w:pPr>
        <w:pStyle w:val="ListParagraph"/>
        <w:spacing w:line="360" w:lineRule="auto"/>
      </w:pPr>
    </w:p>
    <w:p w14:paraId="01671970" w14:textId="77777777" w:rsidR="00030C37" w:rsidRDefault="00030C37" w:rsidP="00C44A6B">
      <w:pPr>
        <w:pStyle w:val="ListParagraph"/>
        <w:spacing w:line="360" w:lineRule="auto"/>
      </w:pPr>
    </w:p>
    <w:p w14:paraId="450650D4" w14:textId="1E57AA83" w:rsidR="00030C37" w:rsidRDefault="00030C37" w:rsidP="00C44A6B">
      <w:pPr>
        <w:pStyle w:val="ListParagraph"/>
        <w:spacing w:line="360" w:lineRule="auto"/>
      </w:pPr>
    </w:p>
    <w:p w14:paraId="11B5921F" w14:textId="7B680AB3" w:rsidR="00030C37" w:rsidRDefault="00030C37" w:rsidP="00030C37">
      <w:pPr>
        <w:pStyle w:val="ListParagraph"/>
        <w:numPr>
          <w:ilvl w:val="0"/>
          <w:numId w:val="27"/>
        </w:numPr>
        <w:spacing w:line="360" w:lineRule="auto"/>
      </w:pPr>
      <w:r>
        <w:t>What does the term electrolysis mean?</w:t>
      </w:r>
      <w:r>
        <w:tab/>
      </w:r>
      <w:r>
        <w:tab/>
      </w:r>
      <w:r>
        <w:tab/>
      </w:r>
      <w:r>
        <w:tab/>
      </w:r>
      <w:r>
        <w:tab/>
      </w:r>
      <w:r>
        <w:tab/>
        <w:t>(1 mark)</w:t>
      </w:r>
    </w:p>
    <w:p w14:paraId="616F6DE3" w14:textId="37AE44FE" w:rsidR="00030C37" w:rsidRPr="00745E04" w:rsidRDefault="00745E04" w:rsidP="00030C37">
      <w:pPr>
        <w:spacing w:line="360" w:lineRule="auto"/>
        <w:rPr>
          <w:color w:val="FF0000"/>
        </w:rPr>
      </w:pPr>
      <w:r>
        <w:rPr>
          <w:color w:val="FF0000"/>
        </w:rPr>
        <w:t>The decomposition of a substance by use of electricity.</w:t>
      </w:r>
    </w:p>
    <w:p w14:paraId="446EBED9" w14:textId="0CFBFE08" w:rsidR="00030C37" w:rsidRDefault="00030C37" w:rsidP="00030C37">
      <w:pPr>
        <w:pStyle w:val="ListParagraph"/>
        <w:numPr>
          <w:ilvl w:val="0"/>
          <w:numId w:val="27"/>
        </w:numPr>
        <w:spacing w:line="360" w:lineRule="auto"/>
      </w:pPr>
      <w:r>
        <w:t xml:space="preserve">Which letter </w:t>
      </w:r>
      <w:r w:rsidRPr="00F43330">
        <w:rPr>
          <w:b/>
        </w:rPr>
        <w:t xml:space="preserve">R, S, T </w:t>
      </w:r>
      <w:r w:rsidRPr="00876638">
        <w:t>or</w:t>
      </w:r>
      <w:r w:rsidRPr="00F43330">
        <w:rPr>
          <w:b/>
        </w:rPr>
        <w:t xml:space="preserve"> U </w:t>
      </w:r>
      <w:r>
        <w:t>on the diagram represents the cathode?</w:t>
      </w:r>
      <w:r>
        <w:tab/>
      </w:r>
      <w:r>
        <w:tab/>
        <w:t>(1 mark)</w:t>
      </w:r>
    </w:p>
    <w:p w14:paraId="55897EB9" w14:textId="53483692" w:rsidR="00030C37" w:rsidRDefault="00745E04" w:rsidP="00030C37">
      <w:pPr>
        <w:spacing w:line="360" w:lineRule="auto"/>
        <w:rPr>
          <w:color w:val="FF0000"/>
        </w:rPr>
      </w:pPr>
      <w:r w:rsidRPr="00745E04">
        <w:rPr>
          <w:color w:val="FF0000"/>
        </w:rPr>
        <w:t>U</w:t>
      </w:r>
    </w:p>
    <w:p w14:paraId="146262EC" w14:textId="77777777" w:rsidR="00034200" w:rsidRPr="00745E04" w:rsidRDefault="00034200" w:rsidP="00030C37">
      <w:pPr>
        <w:spacing w:line="360" w:lineRule="auto"/>
        <w:rPr>
          <w:color w:val="FF0000"/>
        </w:rPr>
      </w:pPr>
    </w:p>
    <w:p w14:paraId="4FE442FB" w14:textId="130D068A" w:rsidR="00030C37" w:rsidRDefault="00030C37" w:rsidP="00030C37">
      <w:pPr>
        <w:pStyle w:val="ListParagraph"/>
        <w:numPr>
          <w:ilvl w:val="0"/>
          <w:numId w:val="27"/>
        </w:numPr>
        <w:spacing w:line="360" w:lineRule="auto"/>
      </w:pPr>
      <w:r>
        <w:t xml:space="preserve">State the observation made at the anode. </w:t>
      </w:r>
      <w:r>
        <w:tab/>
      </w:r>
      <w:r>
        <w:tab/>
      </w:r>
      <w:r>
        <w:tab/>
      </w:r>
      <w:r>
        <w:tab/>
      </w:r>
      <w:r>
        <w:tab/>
        <w:t>(1 mark)</w:t>
      </w:r>
    </w:p>
    <w:p w14:paraId="5BDC53C6" w14:textId="0A158E2F" w:rsidR="00030C37" w:rsidRPr="00745E04" w:rsidRDefault="00745E04" w:rsidP="00030C37">
      <w:pPr>
        <w:spacing w:line="360" w:lineRule="auto"/>
        <w:rPr>
          <w:color w:val="FF0000"/>
        </w:rPr>
      </w:pPr>
      <w:r w:rsidRPr="00745E04">
        <w:rPr>
          <w:color w:val="FF0000"/>
        </w:rPr>
        <w:t>A brown gas is formed</w:t>
      </w:r>
    </w:p>
    <w:p w14:paraId="3C3C96C3" w14:textId="20340E6B" w:rsidR="00030C37" w:rsidRDefault="00030C37" w:rsidP="00030C37">
      <w:pPr>
        <w:pStyle w:val="ListParagraph"/>
        <w:numPr>
          <w:ilvl w:val="0"/>
          <w:numId w:val="27"/>
        </w:numPr>
        <w:spacing w:line="360" w:lineRule="auto"/>
      </w:pPr>
      <w:r>
        <w:t xml:space="preserve">Which </w:t>
      </w:r>
      <w:r w:rsidRPr="00030C37">
        <w:rPr>
          <w:b/>
        </w:rPr>
        <w:t>condition</w:t>
      </w:r>
      <w:r>
        <w:t xml:space="preserve"> is missing in the set-up? </w:t>
      </w:r>
      <w:r w:rsidR="00745E04">
        <w:t xml:space="preserve">- </w:t>
      </w:r>
      <w:r w:rsidR="00745E04" w:rsidRPr="00745E04">
        <w:rPr>
          <w:color w:val="FF0000"/>
        </w:rPr>
        <w:t>heat</w:t>
      </w:r>
      <w:r>
        <w:tab/>
        <w:t>(1 mark)</w:t>
      </w:r>
    </w:p>
    <w:p w14:paraId="332B222D" w14:textId="6B1856C5" w:rsidR="00030C37" w:rsidRDefault="00030C37" w:rsidP="00030C37">
      <w:pPr>
        <w:pStyle w:val="ListParagraph"/>
        <w:numPr>
          <w:ilvl w:val="0"/>
          <w:numId w:val="27"/>
        </w:numPr>
        <w:spacing w:line="360" w:lineRule="auto"/>
      </w:pPr>
      <w:r>
        <w:t xml:space="preserve">Write the half equation for the reaction at: </w:t>
      </w:r>
      <w:r>
        <w:tab/>
      </w:r>
      <w:r>
        <w:tab/>
      </w:r>
      <w:r>
        <w:tab/>
      </w:r>
      <w:r>
        <w:tab/>
      </w:r>
      <w:r>
        <w:tab/>
        <w:t>(2 marks)</w:t>
      </w:r>
    </w:p>
    <w:p w14:paraId="1FC5AF64" w14:textId="2E3276F6" w:rsidR="00030C37" w:rsidRPr="00745E04" w:rsidRDefault="00030C37" w:rsidP="00030C37">
      <w:pPr>
        <w:pStyle w:val="ListParagraph"/>
        <w:numPr>
          <w:ilvl w:val="0"/>
          <w:numId w:val="28"/>
        </w:numPr>
        <w:spacing w:line="360" w:lineRule="auto"/>
        <w:rPr>
          <w:color w:val="FF0000"/>
        </w:rPr>
      </w:pPr>
      <w:r>
        <w:t xml:space="preserve">Cathode: </w:t>
      </w:r>
      <w:r w:rsidR="00745E04" w:rsidRPr="00745E04">
        <w:rPr>
          <w:color w:val="FF0000"/>
        </w:rPr>
        <w:t>2</w:t>
      </w:r>
      <w:r w:rsidR="00745E04">
        <w:rPr>
          <w:color w:val="FF0000"/>
        </w:rPr>
        <w:t>Na</w:t>
      </w:r>
      <w:r w:rsidR="00745E04" w:rsidRPr="00745E04">
        <w:rPr>
          <w:color w:val="FF0000"/>
          <w:vertAlign w:val="superscript"/>
        </w:rPr>
        <w:t>+</w:t>
      </w:r>
      <w:r w:rsidR="00745E04">
        <w:rPr>
          <w:color w:val="FF0000"/>
        </w:rPr>
        <w:t xml:space="preserve"> (l) </w:t>
      </w:r>
      <w:r w:rsidR="00745E04">
        <w:rPr>
          <w:rFonts w:ascii="Times New Roman" w:hAnsi="Times New Roman" w:cs="Times New Roman"/>
          <w:color w:val="FF0000"/>
        </w:rPr>
        <w:t>→</w:t>
      </w:r>
      <w:r w:rsidR="00745E04">
        <w:rPr>
          <w:color w:val="FF0000"/>
        </w:rPr>
        <w:t xml:space="preserve"> 2Na (s) + 2e</w:t>
      </w:r>
      <w:r w:rsidR="00745E04" w:rsidRPr="00745E04">
        <w:rPr>
          <w:color w:val="FF0000"/>
          <w:vertAlign w:val="superscript"/>
        </w:rPr>
        <w:t>-</w:t>
      </w:r>
    </w:p>
    <w:p w14:paraId="4DE1ED6F" w14:textId="3A463607" w:rsidR="00897DFB" w:rsidRDefault="00030C37" w:rsidP="002E198F">
      <w:pPr>
        <w:pStyle w:val="ListParagraph"/>
        <w:numPr>
          <w:ilvl w:val="0"/>
          <w:numId w:val="28"/>
        </w:numPr>
        <w:spacing w:line="360" w:lineRule="auto"/>
      </w:pPr>
      <w:r>
        <w:t xml:space="preserve">Anode: </w:t>
      </w:r>
      <w:r w:rsidR="00745E04">
        <w:rPr>
          <w:color w:val="FF0000"/>
        </w:rPr>
        <w:t>Br</w:t>
      </w:r>
      <w:r w:rsidR="00745E04" w:rsidRPr="00745E04">
        <w:rPr>
          <w:color w:val="FF0000"/>
          <w:vertAlign w:val="superscript"/>
        </w:rPr>
        <w:t>-</w:t>
      </w:r>
      <w:r w:rsidR="00745E04">
        <w:rPr>
          <w:color w:val="FF0000"/>
        </w:rPr>
        <w:t xml:space="preserve"> (l) + 2e</w:t>
      </w:r>
      <w:r w:rsidR="00745E04" w:rsidRPr="00745E04">
        <w:rPr>
          <w:color w:val="FF0000"/>
          <w:vertAlign w:val="superscript"/>
        </w:rPr>
        <w:t>-</w:t>
      </w:r>
      <w:r w:rsidR="00745E04">
        <w:rPr>
          <w:color w:val="FF0000"/>
        </w:rPr>
        <w:t xml:space="preserve"> </w:t>
      </w:r>
      <w:r w:rsidR="00745E04" w:rsidRPr="00745E04">
        <w:rPr>
          <w:rFonts w:cs="Arial"/>
          <w:color w:val="FF0000"/>
        </w:rPr>
        <w:t>→ Br</w:t>
      </w:r>
      <w:r w:rsidR="00745E04" w:rsidRPr="00745E04">
        <w:rPr>
          <w:rFonts w:cs="Arial"/>
          <w:color w:val="FF0000"/>
          <w:vertAlign w:val="subscript"/>
        </w:rPr>
        <w:t>2</w:t>
      </w:r>
      <w:r w:rsidR="00745E04" w:rsidRPr="00745E04">
        <w:rPr>
          <w:rFonts w:cs="Arial"/>
          <w:color w:val="FF0000"/>
        </w:rPr>
        <w:t xml:space="preserve"> (g)</w:t>
      </w:r>
      <w:r w:rsidR="00745E04">
        <w:rPr>
          <w:rFonts w:ascii="Times New Roman" w:hAnsi="Times New Roman" w:cs="Times New Roman"/>
          <w:color w:val="FF0000"/>
        </w:rPr>
        <w:t xml:space="preserve"> </w:t>
      </w:r>
    </w:p>
    <w:p w14:paraId="7C447415" w14:textId="2774312B" w:rsidR="00897DFB" w:rsidRDefault="00897DFB" w:rsidP="00897DFB">
      <w:pPr>
        <w:pStyle w:val="ListParagraph"/>
        <w:numPr>
          <w:ilvl w:val="0"/>
          <w:numId w:val="2"/>
        </w:numPr>
        <w:spacing w:line="360" w:lineRule="auto"/>
      </w:pPr>
      <w:r>
        <w:t>State Graham’s Law of diffusion.</w:t>
      </w:r>
      <w:r>
        <w:tab/>
      </w:r>
      <w:r>
        <w:tab/>
      </w:r>
      <w:r>
        <w:tab/>
      </w:r>
      <w:r>
        <w:tab/>
      </w:r>
      <w:r>
        <w:tab/>
      </w:r>
      <w:r>
        <w:tab/>
      </w:r>
      <w:r>
        <w:tab/>
        <w:t>(1 mark)</w:t>
      </w:r>
    </w:p>
    <w:p w14:paraId="2AE0D4B0" w14:textId="1D79B015" w:rsidR="007B0D9D" w:rsidRPr="00745E04" w:rsidRDefault="00745E04" w:rsidP="00897DFB">
      <w:pPr>
        <w:spacing w:line="360" w:lineRule="auto"/>
        <w:rPr>
          <w:color w:val="FF0000"/>
        </w:rPr>
      </w:pPr>
      <w:r>
        <w:rPr>
          <w:color w:val="FF0000"/>
        </w:rPr>
        <w:t>The rate of diffusion of a gas is inversely proportional to the square root of its density as long as temperature and pressure are kept constant.</w:t>
      </w:r>
    </w:p>
    <w:p w14:paraId="25150D8D" w14:textId="748FDA83" w:rsidR="00897DFB" w:rsidRDefault="00897DFB" w:rsidP="00897DFB">
      <w:pPr>
        <w:pStyle w:val="ListParagraph"/>
        <w:numPr>
          <w:ilvl w:val="0"/>
          <w:numId w:val="2"/>
        </w:numPr>
        <w:spacing w:line="360" w:lineRule="auto"/>
      </w:pPr>
      <w:r>
        <w:lastRenderedPageBreak/>
        <w:t xml:space="preserve">Sketch a curve to illustrate the relationship between the volume of a fixed mass of a gas and its pressure at constant temperature. </w:t>
      </w:r>
      <w:r>
        <w:tab/>
      </w:r>
      <w:r>
        <w:tab/>
      </w:r>
      <w:r>
        <w:tab/>
      </w:r>
      <w:r>
        <w:tab/>
      </w:r>
      <w:r>
        <w:tab/>
        <w:t>(1 mark)</w:t>
      </w:r>
    </w:p>
    <w:p w14:paraId="4DBEB97E" w14:textId="5A8E30DB" w:rsidR="00034200" w:rsidRDefault="00034200" w:rsidP="00034200">
      <w:pPr>
        <w:spacing w:line="360" w:lineRule="auto"/>
      </w:pPr>
    </w:p>
    <w:p w14:paraId="1BF51A0D" w14:textId="77777777" w:rsidR="00034200" w:rsidRDefault="00034200" w:rsidP="00034200">
      <w:pPr>
        <w:spacing w:line="360" w:lineRule="auto"/>
      </w:pPr>
    </w:p>
    <w:p w14:paraId="6ECDAF32" w14:textId="65227EC4" w:rsidR="00897DFB" w:rsidRDefault="00745E04" w:rsidP="00034200">
      <w:pPr>
        <w:spacing w:line="360" w:lineRule="auto"/>
      </w:pPr>
      <w:r>
        <w:rPr>
          <w:noProof/>
        </w:rPr>
        <w:drawing>
          <wp:inline distT="0" distB="0" distL="0" distR="0" wp14:anchorId="21924C8A" wp14:editId="714D3DCD">
            <wp:extent cx="3652838" cy="204608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13" cy="2048763"/>
                    </a:xfrm>
                    <a:prstGeom prst="rect">
                      <a:avLst/>
                    </a:prstGeom>
                  </pic:spPr>
                </pic:pic>
              </a:graphicData>
            </a:graphic>
          </wp:inline>
        </w:drawing>
      </w:r>
    </w:p>
    <w:p w14:paraId="77661AEA" w14:textId="23236A90" w:rsidR="00034200" w:rsidRDefault="00034200" w:rsidP="00034200">
      <w:pPr>
        <w:spacing w:line="360" w:lineRule="auto"/>
      </w:pPr>
    </w:p>
    <w:p w14:paraId="20BBCAFD" w14:textId="5F6719FC" w:rsidR="00034200" w:rsidRDefault="00034200" w:rsidP="00034200">
      <w:pPr>
        <w:spacing w:line="360" w:lineRule="auto"/>
      </w:pPr>
    </w:p>
    <w:p w14:paraId="115CBCBB" w14:textId="2DC0FFCB" w:rsidR="00034200" w:rsidRDefault="00034200" w:rsidP="00034200">
      <w:pPr>
        <w:spacing w:line="360" w:lineRule="auto"/>
      </w:pPr>
    </w:p>
    <w:p w14:paraId="6021C884" w14:textId="0B164B85" w:rsidR="00034200" w:rsidRDefault="00034200" w:rsidP="00034200">
      <w:pPr>
        <w:spacing w:line="360" w:lineRule="auto"/>
      </w:pPr>
    </w:p>
    <w:p w14:paraId="715BDF71" w14:textId="6C97DFBE" w:rsidR="00034200" w:rsidRDefault="00034200" w:rsidP="00034200">
      <w:pPr>
        <w:spacing w:line="360" w:lineRule="auto"/>
      </w:pPr>
    </w:p>
    <w:p w14:paraId="196F793B" w14:textId="648A93FD" w:rsidR="00034200" w:rsidRDefault="00034200" w:rsidP="00034200">
      <w:pPr>
        <w:spacing w:line="360" w:lineRule="auto"/>
      </w:pPr>
    </w:p>
    <w:p w14:paraId="335C3CA8" w14:textId="77777777" w:rsidR="00034200" w:rsidRDefault="00034200" w:rsidP="00034200">
      <w:pPr>
        <w:spacing w:line="360" w:lineRule="auto"/>
      </w:pPr>
    </w:p>
    <w:p w14:paraId="624B65E9" w14:textId="77777777" w:rsidR="00F03256" w:rsidRPr="00F03256" w:rsidRDefault="00F03256" w:rsidP="00F03256">
      <w:pPr>
        <w:pStyle w:val="ListParagraph"/>
        <w:numPr>
          <w:ilvl w:val="0"/>
          <w:numId w:val="2"/>
        </w:numPr>
      </w:pPr>
      <w:r w:rsidRPr="00F03256">
        <w:t xml:space="preserve">Study the flow chart below and use it to answer the questions that follow. </w:t>
      </w:r>
    </w:p>
    <w:p w14:paraId="0F161091" w14:textId="77948418" w:rsidR="00F03256" w:rsidRDefault="00EE263A" w:rsidP="00F03256">
      <w:pPr>
        <w:pStyle w:val="ListParagraph"/>
        <w:spacing w:line="360" w:lineRule="auto"/>
      </w:pPr>
      <w:r>
        <w:rPr>
          <w:noProof/>
        </w:rPr>
        <w:lastRenderedPageBreak/>
        <mc:AlternateContent>
          <mc:Choice Requires="wps">
            <w:drawing>
              <wp:anchor distT="0" distB="0" distL="114300" distR="114300" simplePos="0" relativeHeight="251664384" behindDoc="0" locked="0" layoutInCell="1" allowOverlap="1" wp14:anchorId="179C8582" wp14:editId="121C8E32">
                <wp:simplePos x="0" y="0"/>
                <wp:positionH relativeFrom="column">
                  <wp:posOffset>1619250</wp:posOffset>
                </wp:positionH>
                <wp:positionV relativeFrom="paragraph">
                  <wp:posOffset>1437957</wp:posOffset>
                </wp:positionV>
                <wp:extent cx="83185" cy="371475"/>
                <wp:effectExtent l="0" t="38100" r="50165" b="28575"/>
                <wp:wrapNone/>
                <wp:docPr id="9" name="Straight Arrow Connector 9"/>
                <wp:cNvGraphicFramePr/>
                <a:graphic xmlns:a="http://schemas.openxmlformats.org/drawingml/2006/main">
                  <a:graphicData uri="http://schemas.microsoft.com/office/word/2010/wordprocessingShape">
                    <wps:wsp>
                      <wps:cNvCnPr/>
                      <wps:spPr>
                        <a:xfrm flipV="1">
                          <a:off x="0" y="0"/>
                          <a:ext cx="8318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type w14:anchorId="11362D4B" id="_x0000_t32" coordsize="21600,21600" o:spt="32" o:oned="t" path="m,l21600,21600e" filled="f">
                <v:path arrowok="t" fillok="f" o:connecttype="none"/>
                <o:lock v:ext="edit" shapetype="t"/>
              </v:shapetype>
              <v:shape id="Straight Arrow Connector 9" o:spid="_x0000_s1026" type="#_x0000_t32" style="position:absolute;margin-left:127.5pt;margin-top:113.2pt;width:6.55pt;height:29.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" strokecolor="black [3200]" strokeweight=".5pt">
                <v:stroke endarrow="block" joinstyle="miter"/>
              </v:shape>
            </w:pict>
          </mc:Fallback>
        </mc:AlternateContent>
      </w:r>
      <w:r w:rsidR="00F03256">
        <w:rPr>
          <w:noProof/>
        </w:rPr>
        <w:drawing>
          <wp:inline distT="0" distB="0" distL="0" distR="0" wp14:anchorId="7AEACF98" wp14:editId="7FEC4BF0">
            <wp:extent cx="4733925" cy="312134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vay cha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8779" cy="3131139"/>
                    </a:xfrm>
                    <a:prstGeom prst="rect">
                      <a:avLst/>
                    </a:prstGeom>
                  </pic:spPr>
                </pic:pic>
              </a:graphicData>
            </a:graphic>
          </wp:inline>
        </w:drawing>
      </w:r>
    </w:p>
    <w:p w14:paraId="055DD4B2" w14:textId="77777777" w:rsidR="00F03256" w:rsidRPr="00F03256" w:rsidRDefault="00F03256" w:rsidP="00F03256">
      <w:pPr>
        <w:widowControl w:val="0"/>
        <w:numPr>
          <w:ilvl w:val="0"/>
          <w:numId w:val="29"/>
        </w:numPr>
        <w:autoSpaceDE w:val="0"/>
        <w:autoSpaceDN w:val="0"/>
        <w:adjustRightInd w:val="0"/>
        <w:spacing w:line="360" w:lineRule="auto"/>
        <w:contextualSpacing/>
      </w:pPr>
      <w:r w:rsidRPr="00F03256">
        <w:t xml:space="preserve">Name the substances labelled </w:t>
      </w:r>
      <w:r w:rsidRPr="00D829EA">
        <w:rPr>
          <w:b/>
        </w:rPr>
        <w:t xml:space="preserve">A, B, D </w:t>
      </w:r>
      <w:r w:rsidRPr="00D829EA">
        <w:t>and</w:t>
      </w:r>
      <w:r w:rsidRPr="00D829EA">
        <w:rPr>
          <w:b/>
        </w:rPr>
        <w:t xml:space="preserve"> E</w:t>
      </w:r>
      <w:r w:rsidRPr="00F03256">
        <w:t>.</w:t>
      </w:r>
      <w:r w:rsidRPr="00F03256">
        <w:tab/>
      </w:r>
      <w:r w:rsidRPr="00F03256">
        <w:tab/>
      </w:r>
      <w:r w:rsidRPr="00F03256">
        <w:tab/>
      </w:r>
      <w:r w:rsidRPr="00F03256">
        <w:tab/>
      </w:r>
      <w:r w:rsidRPr="00F03256">
        <w:tab/>
        <w:t>(2 marks)</w:t>
      </w:r>
    </w:p>
    <w:p w14:paraId="7B7C9A40" w14:textId="2C3557CE" w:rsidR="00EE263A" w:rsidRDefault="00897DFB" w:rsidP="00F03256">
      <w:pPr>
        <w:widowControl w:val="0"/>
        <w:autoSpaceDE w:val="0"/>
        <w:autoSpaceDN w:val="0"/>
        <w:adjustRightInd w:val="0"/>
        <w:spacing w:line="360" w:lineRule="auto"/>
        <w:rPr>
          <w:color w:val="FF0000"/>
        </w:rPr>
      </w:pPr>
      <w:r>
        <w:t>A</w:t>
      </w:r>
      <w:r w:rsidR="00EE263A">
        <w:rPr>
          <w:color w:val="FF0000"/>
        </w:rPr>
        <w:t xml:space="preserve"> – ammonia </w:t>
      </w:r>
    </w:p>
    <w:p w14:paraId="7BB55992" w14:textId="6B2F4F7A" w:rsidR="00F03256" w:rsidRDefault="00EE263A" w:rsidP="00F03256">
      <w:pPr>
        <w:widowControl w:val="0"/>
        <w:autoSpaceDE w:val="0"/>
        <w:autoSpaceDN w:val="0"/>
        <w:adjustRightInd w:val="0"/>
        <w:spacing w:line="360" w:lineRule="auto"/>
      </w:pPr>
      <w:r>
        <w:t xml:space="preserve">B – </w:t>
      </w:r>
      <w:r w:rsidRPr="00EE263A">
        <w:rPr>
          <w:color w:val="FF0000"/>
        </w:rPr>
        <w:t>Calcium chloride</w:t>
      </w:r>
    </w:p>
    <w:p w14:paraId="1108F4A2" w14:textId="2895AE97" w:rsidR="00EE263A" w:rsidRDefault="00EE263A" w:rsidP="00F03256">
      <w:pPr>
        <w:widowControl w:val="0"/>
        <w:autoSpaceDE w:val="0"/>
        <w:autoSpaceDN w:val="0"/>
        <w:adjustRightInd w:val="0"/>
        <w:spacing w:line="360" w:lineRule="auto"/>
      </w:pPr>
      <w:r>
        <w:t xml:space="preserve">D – </w:t>
      </w:r>
      <w:r w:rsidRPr="00EE263A">
        <w:rPr>
          <w:color w:val="FF0000"/>
        </w:rPr>
        <w:t>Calcium oxide</w:t>
      </w:r>
    </w:p>
    <w:p w14:paraId="11578E9B" w14:textId="6683A6F7" w:rsidR="00EE263A" w:rsidRPr="00F03256" w:rsidRDefault="00EE263A" w:rsidP="00F03256">
      <w:pPr>
        <w:widowControl w:val="0"/>
        <w:autoSpaceDE w:val="0"/>
        <w:autoSpaceDN w:val="0"/>
        <w:adjustRightInd w:val="0"/>
        <w:spacing w:line="360" w:lineRule="auto"/>
      </w:pPr>
      <w:r>
        <w:t xml:space="preserve">E – </w:t>
      </w:r>
      <w:r w:rsidRPr="00EE263A">
        <w:rPr>
          <w:color w:val="FF0000"/>
        </w:rPr>
        <w:t>Carbon (IV) oxide</w:t>
      </w:r>
    </w:p>
    <w:p w14:paraId="773A3CFB" w14:textId="65EEE0B2" w:rsidR="00F03256" w:rsidRPr="00F03256" w:rsidRDefault="00F03256" w:rsidP="00F03256">
      <w:pPr>
        <w:widowControl w:val="0"/>
        <w:numPr>
          <w:ilvl w:val="0"/>
          <w:numId w:val="29"/>
        </w:numPr>
        <w:autoSpaceDE w:val="0"/>
        <w:autoSpaceDN w:val="0"/>
        <w:adjustRightInd w:val="0"/>
        <w:spacing w:line="360" w:lineRule="auto"/>
        <w:contextualSpacing/>
      </w:pPr>
      <w:r w:rsidRPr="00F03256">
        <w:t xml:space="preserve">Cold water is made to circulate around </w:t>
      </w:r>
      <w:r w:rsidRPr="00344A9D">
        <w:rPr>
          <w:b/>
        </w:rPr>
        <w:t>chamber K</w:t>
      </w:r>
      <w:r w:rsidRPr="00F03256">
        <w:t>. Suggest a reason for this. (1 mark)</w:t>
      </w:r>
    </w:p>
    <w:p w14:paraId="10426EA2" w14:textId="67BB7101" w:rsidR="00F03256"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To cool it since the reactions in chamber K are exothermic</w:t>
      </w:r>
    </w:p>
    <w:p w14:paraId="1CEB26E8" w14:textId="67B39211" w:rsidR="00EE263A" w:rsidRPr="00EE263A"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To crystallize sodium hydrogen carbonate</w:t>
      </w:r>
    </w:p>
    <w:p w14:paraId="3BC6684D" w14:textId="2E95091C" w:rsidR="00F03256" w:rsidRPr="00F03256" w:rsidRDefault="00F03256" w:rsidP="00F03256">
      <w:pPr>
        <w:widowControl w:val="0"/>
        <w:numPr>
          <w:ilvl w:val="0"/>
          <w:numId w:val="29"/>
        </w:numPr>
        <w:autoSpaceDE w:val="0"/>
        <w:autoSpaceDN w:val="0"/>
        <w:adjustRightInd w:val="0"/>
        <w:spacing w:line="360" w:lineRule="auto"/>
        <w:contextualSpacing/>
      </w:pPr>
      <w:r w:rsidRPr="00F03256">
        <w:t xml:space="preserve">Give </w:t>
      </w:r>
      <w:r w:rsidRPr="00897DFB">
        <w:rPr>
          <w:b/>
        </w:rPr>
        <w:t>o</w:t>
      </w:r>
      <w:r w:rsidR="00897DFB" w:rsidRPr="00897DFB">
        <w:rPr>
          <w:b/>
        </w:rPr>
        <w:t>ne</w:t>
      </w:r>
      <w:r w:rsidRPr="00F03256">
        <w:t xml:space="preserve"> reason for recycling in this process.</w:t>
      </w:r>
      <w:r w:rsidRPr="00F03256">
        <w:tab/>
      </w:r>
      <w:r w:rsidRPr="00F03256">
        <w:tab/>
      </w:r>
      <w:r w:rsidRPr="00F03256">
        <w:tab/>
      </w:r>
      <w:r w:rsidRPr="00F03256">
        <w:tab/>
      </w:r>
      <w:r w:rsidRPr="00F03256">
        <w:tab/>
        <w:t>(</w:t>
      </w:r>
      <w:r w:rsidR="00897DFB">
        <w:t>1</w:t>
      </w:r>
      <w:r w:rsidRPr="00F03256">
        <w:t xml:space="preserve"> mark)</w:t>
      </w:r>
    </w:p>
    <w:p w14:paraId="558A1C88" w14:textId="29795531" w:rsidR="00897DFB"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To minimize cost of production</w:t>
      </w:r>
    </w:p>
    <w:p w14:paraId="2EC5F3A9" w14:textId="2567AEC5" w:rsidR="00EE263A" w:rsidRPr="00EE263A"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To prevent pollution</w:t>
      </w:r>
    </w:p>
    <w:p w14:paraId="10166118" w14:textId="1D04A066" w:rsidR="00F03256" w:rsidRPr="00F03256" w:rsidRDefault="00F03256" w:rsidP="00897DFB">
      <w:pPr>
        <w:pStyle w:val="ListParagraph"/>
        <w:widowControl w:val="0"/>
        <w:numPr>
          <w:ilvl w:val="0"/>
          <w:numId w:val="29"/>
        </w:numPr>
        <w:autoSpaceDE w:val="0"/>
        <w:autoSpaceDN w:val="0"/>
        <w:adjustRightInd w:val="0"/>
        <w:spacing w:line="360" w:lineRule="auto"/>
      </w:pPr>
      <w:r w:rsidRPr="00F03256">
        <w:t xml:space="preserve">Write down the equations for the reactions taking place in: </w:t>
      </w:r>
    </w:p>
    <w:p w14:paraId="4597A059" w14:textId="11440F02" w:rsidR="00F03256" w:rsidRPr="00F03256" w:rsidRDefault="00F03256" w:rsidP="00F03256">
      <w:pPr>
        <w:widowControl w:val="0"/>
        <w:numPr>
          <w:ilvl w:val="0"/>
          <w:numId w:val="30"/>
        </w:numPr>
        <w:autoSpaceDE w:val="0"/>
        <w:autoSpaceDN w:val="0"/>
        <w:adjustRightInd w:val="0"/>
        <w:spacing w:line="360" w:lineRule="auto"/>
        <w:contextualSpacing/>
      </w:pPr>
      <w:r w:rsidRPr="00F03256">
        <w:t>The kiln</w:t>
      </w:r>
      <w:r w:rsidRPr="00F03256">
        <w:tab/>
      </w:r>
      <w:r w:rsidRPr="00F03256">
        <w:tab/>
      </w:r>
      <w:r w:rsidRPr="00F03256">
        <w:tab/>
      </w:r>
      <w:r w:rsidRPr="00F03256">
        <w:tab/>
      </w:r>
      <w:r w:rsidRPr="00F03256">
        <w:tab/>
      </w:r>
      <w:r w:rsidRPr="00F03256">
        <w:tab/>
      </w:r>
      <w:r w:rsidRPr="00F03256">
        <w:tab/>
      </w:r>
      <w:r w:rsidRPr="00F03256">
        <w:tab/>
      </w:r>
      <w:r w:rsidR="00897DFB">
        <w:tab/>
      </w:r>
      <w:r w:rsidRPr="00F03256">
        <w:t>(1 mark)</w:t>
      </w:r>
    </w:p>
    <w:p w14:paraId="64EF4CDF" w14:textId="4A45BA35" w:rsidR="00F03256" w:rsidRPr="00EE263A" w:rsidRDefault="00EE263A" w:rsidP="00F03256">
      <w:pPr>
        <w:widowControl w:val="0"/>
        <w:autoSpaceDE w:val="0"/>
        <w:autoSpaceDN w:val="0"/>
        <w:adjustRightInd w:val="0"/>
        <w:spacing w:line="360" w:lineRule="auto"/>
        <w:rPr>
          <w:color w:val="FF0000"/>
        </w:rPr>
      </w:pPr>
      <w:r>
        <w:rPr>
          <w:color w:val="FF0000"/>
        </w:rPr>
        <w:t xml:space="preserve">CaCO3 (s) </w:t>
      </w:r>
      <w:r>
        <w:rPr>
          <w:rFonts w:ascii="Times New Roman" w:hAnsi="Times New Roman" w:cs="Times New Roman"/>
          <w:color w:val="FF0000"/>
        </w:rPr>
        <w:t xml:space="preserve">→ </w:t>
      </w:r>
      <w:proofErr w:type="spellStart"/>
      <w:r w:rsidRPr="00EE263A">
        <w:rPr>
          <w:rFonts w:cs="Arial"/>
          <w:color w:val="FF0000"/>
        </w:rPr>
        <w:t>CaO</w:t>
      </w:r>
      <w:proofErr w:type="spellEnd"/>
      <w:r w:rsidRPr="00EE263A">
        <w:rPr>
          <w:rFonts w:cs="Arial"/>
          <w:color w:val="FF0000"/>
        </w:rPr>
        <w:t xml:space="preserve"> (s) + CO</w:t>
      </w:r>
      <w:r w:rsidRPr="00EE263A">
        <w:rPr>
          <w:rFonts w:cs="Arial"/>
          <w:color w:val="FF0000"/>
          <w:vertAlign w:val="subscript"/>
        </w:rPr>
        <w:t>2</w:t>
      </w:r>
      <w:r w:rsidRPr="00EE263A">
        <w:rPr>
          <w:rFonts w:cs="Arial"/>
          <w:color w:val="FF0000"/>
        </w:rPr>
        <w:t xml:space="preserve"> (g)</w:t>
      </w:r>
      <w:r>
        <w:rPr>
          <w:rFonts w:ascii="Times New Roman" w:hAnsi="Times New Roman" w:cs="Times New Roman"/>
          <w:color w:val="FF0000"/>
        </w:rPr>
        <w:t xml:space="preserve"> </w:t>
      </w:r>
    </w:p>
    <w:p w14:paraId="58A26389" w14:textId="5A792D9A" w:rsidR="00F03256" w:rsidRPr="00F03256" w:rsidRDefault="00F03256" w:rsidP="00F03256">
      <w:pPr>
        <w:widowControl w:val="0"/>
        <w:numPr>
          <w:ilvl w:val="0"/>
          <w:numId w:val="30"/>
        </w:numPr>
        <w:autoSpaceDE w:val="0"/>
        <w:autoSpaceDN w:val="0"/>
        <w:adjustRightInd w:val="0"/>
        <w:spacing w:line="360" w:lineRule="auto"/>
        <w:contextualSpacing/>
      </w:pPr>
      <w:r w:rsidRPr="00F03256">
        <w:t>Solvay tower</w:t>
      </w:r>
      <w:r w:rsidR="007A6DB0">
        <w:t xml:space="preserve"> (</w:t>
      </w:r>
      <w:r w:rsidR="00CD6482" w:rsidRPr="00F03256">
        <w:t>overall equation</w:t>
      </w:r>
      <w:r w:rsidR="00CD6482">
        <w:t>)</w:t>
      </w:r>
      <w:r w:rsidRPr="00F03256">
        <w:tab/>
      </w:r>
      <w:r w:rsidRPr="00F03256">
        <w:tab/>
      </w:r>
      <w:r w:rsidR="007A6DB0">
        <w:tab/>
      </w:r>
      <w:r w:rsidR="007A6DB0">
        <w:tab/>
      </w:r>
      <w:r w:rsidRPr="00F03256">
        <w:tab/>
      </w:r>
      <w:r w:rsidRPr="00F03256">
        <w:tab/>
        <w:t>(1 mark)</w:t>
      </w:r>
    </w:p>
    <w:p w14:paraId="68D17262" w14:textId="713D7DA3" w:rsidR="00F03256" w:rsidRPr="00EE263A" w:rsidRDefault="00EE263A" w:rsidP="00F03256">
      <w:pPr>
        <w:widowControl w:val="0"/>
        <w:autoSpaceDE w:val="0"/>
        <w:autoSpaceDN w:val="0"/>
        <w:adjustRightInd w:val="0"/>
        <w:spacing w:line="360" w:lineRule="auto"/>
        <w:rPr>
          <w:rFonts w:cs="Arial"/>
          <w:color w:val="FF0000"/>
        </w:rPr>
      </w:pPr>
      <w:r>
        <w:rPr>
          <w:color w:val="FF0000"/>
        </w:rPr>
        <w:t>NH</w:t>
      </w:r>
      <w:r w:rsidRPr="00EE263A">
        <w:rPr>
          <w:color w:val="FF0000"/>
          <w:vertAlign w:val="subscript"/>
        </w:rPr>
        <w:t>3</w:t>
      </w:r>
      <w:r>
        <w:rPr>
          <w:color w:val="FF0000"/>
        </w:rPr>
        <w:t xml:space="preserve"> (g) + H</w:t>
      </w:r>
      <w:r w:rsidRPr="00EE263A">
        <w:rPr>
          <w:color w:val="FF0000"/>
          <w:vertAlign w:val="subscript"/>
        </w:rPr>
        <w:t>2</w:t>
      </w:r>
      <w:r>
        <w:rPr>
          <w:color w:val="FF0000"/>
        </w:rPr>
        <w:t>O (l) + CO</w:t>
      </w:r>
      <w:r w:rsidRPr="00EE263A">
        <w:rPr>
          <w:color w:val="FF0000"/>
          <w:vertAlign w:val="subscript"/>
        </w:rPr>
        <w:t>2</w:t>
      </w:r>
      <w:r>
        <w:rPr>
          <w:color w:val="FF0000"/>
        </w:rPr>
        <w:t xml:space="preserve"> (l) + </w:t>
      </w:r>
      <w:proofErr w:type="spellStart"/>
      <w:r>
        <w:rPr>
          <w:color w:val="FF0000"/>
        </w:rPr>
        <w:t>NaCl</w:t>
      </w:r>
      <w:proofErr w:type="spellEnd"/>
      <w:r>
        <w:rPr>
          <w:color w:val="FF0000"/>
        </w:rPr>
        <w:t xml:space="preserve"> (</w:t>
      </w:r>
      <w:proofErr w:type="spellStart"/>
      <w:r>
        <w:rPr>
          <w:color w:val="FF0000"/>
        </w:rPr>
        <w:t>aq</w:t>
      </w:r>
      <w:proofErr w:type="spellEnd"/>
      <w:r>
        <w:rPr>
          <w:color w:val="FF0000"/>
        </w:rPr>
        <w:t xml:space="preserve">) </w:t>
      </w:r>
      <w:r>
        <w:rPr>
          <w:rFonts w:ascii="Times New Roman" w:hAnsi="Times New Roman" w:cs="Times New Roman"/>
          <w:color w:val="FF0000"/>
        </w:rPr>
        <w:t xml:space="preserve">→ </w:t>
      </w:r>
      <w:r>
        <w:rPr>
          <w:rFonts w:cs="Arial"/>
          <w:color w:val="FF0000"/>
        </w:rPr>
        <w:t>NaHCO</w:t>
      </w:r>
      <w:r w:rsidRPr="00EE263A">
        <w:rPr>
          <w:rFonts w:cs="Arial"/>
          <w:color w:val="FF0000"/>
          <w:vertAlign w:val="subscript"/>
        </w:rPr>
        <w:t>3</w:t>
      </w:r>
      <w:r>
        <w:rPr>
          <w:rFonts w:cs="Arial"/>
          <w:color w:val="FF0000"/>
        </w:rPr>
        <w:t xml:space="preserve"> (s) + NH</w:t>
      </w:r>
      <w:r w:rsidRPr="00EE263A">
        <w:rPr>
          <w:rFonts w:cs="Arial"/>
          <w:color w:val="FF0000"/>
          <w:vertAlign w:val="subscript"/>
        </w:rPr>
        <w:t>4</w:t>
      </w:r>
      <w:r>
        <w:rPr>
          <w:rFonts w:cs="Arial"/>
          <w:color w:val="FF0000"/>
        </w:rPr>
        <w:t>Cl (</w:t>
      </w:r>
      <w:proofErr w:type="spellStart"/>
      <w:r>
        <w:rPr>
          <w:rFonts w:cs="Arial"/>
          <w:color w:val="FF0000"/>
        </w:rPr>
        <w:t>aq</w:t>
      </w:r>
      <w:proofErr w:type="spellEnd"/>
      <w:r>
        <w:rPr>
          <w:rFonts w:cs="Arial"/>
          <w:color w:val="FF0000"/>
        </w:rPr>
        <w:t xml:space="preserve">) </w:t>
      </w:r>
    </w:p>
    <w:p w14:paraId="461DFDDB" w14:textId="77777777" w:rsidR="00F03256" w:rsidRPr="00F03256" w:rsidRDefault="00F03256" w:rsidP="00F03256">
      <w:pPr>
        <w:widowControl w:val="0"/>
        <w:numPr>
          <w:ilvl w:val="0"/>
          <w:numId w:val="29"/>
        </w:numPr>
        <w:autoSpaceDE w:val="0"/>
        <w:autoSpaceDN w:val="0"/>
        <w:adjustRightInd w:val="0"/>
        <w:spacing w:line="360" w:lineRule="auto"/>
        <w:contextualSpacing/>
      </w:pPr>
      <w:r w:rsidRPr="00F03256">
        <w:lastRenderedPageBreak/>
        <w:t xml:space="preserve">Give </w:t>
      </w:r>
      <w:r w:rsidRPr="009520C9">
        <w:rPr>
          <w:b/>
        </w:rPr>
        <w:t>two</w:t>
      </w:r>
      <w:r w:rsidRPr="00F03256">
        <w:t xml:space="preserve"> uses of substance </w:t>
      </w:r>
      <w:r w:rsidRPr="00897DFB">
        <w:rPr>
          <w:b/>
        </w:rPr>
        <w:t>B</w:t>
      </w:r>
      <w:r w:rsidRPr="00F03256">
        <w:t>.</w:t>
      </w:r>
      <w:r w:rsidRPr="00F03256">
        <w:tab/>
      </w:r>
      <w:r w:rsidRPr="00F03256">
        <w:tab/>
      </w:r>
      <w:r w:rsidRPr="00F03256">
        <w:tab/>
      </w:r>
      <w:r w:rsidRPr="00F03256">
        <w:tab/>
      </w:r>
      <w:r w:rsidRPr="00F03256">
        <w:tab/>
      </w:r>
      <w:r w:rsidRPr="00F03256">
        <w:tab/>
      </w:r>
      <w:r w:rsidRPr="00F03256">
        <w:tab/>
        <w:t>(1 mark)</w:t>
      </w:r>
    </w:p>
    <w:p w14:paraId="07A095C0" w14:textId="497F1A55" w:rsidR="00F03256"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Used in deicing roads in the temperate regions in winter</w:t>
      </w:r>
    </w:p>
    <w:p w14:paraId="2C21FA17" w14:textId="34C345F7" w:rsidR="00EE263A"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Used as a drying agent</w:t>
      </w:r>
    </w:p>
    <w:p w14:paraId="5D966AEB" w14:textId="1104AAB8" w:rsidR="00EE263A"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Used to prevent dust from rising in mine floors</w:t>
      </w:r>
    </w:p>
    <w:p w14:paraId="7B1607CB" w14:textId="422EBBF5" w:rsidR="00EE263A"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Used in road surfacing</w:t>
      </w:r>
    </w:p>
    <w:p w14:paraId="15ED7D13" w14:textId="0D21F43E" w:rsidR="00EE263A" w:rsidRPr="00EE263A" w:rsidRDefault="00EE263A" w:rsidP="00EE263A">
      <w:pPr>
        <w:pStyle w:val="ListParagraph"/>
        <w:widowControl w:val="0"/>
        <w:numPr>
          <w:ilvl w:val="0"/>
          <w:numId w:val="33"/>
        </w:numPr>
        <w:autoSpaceDE w:val="0"/>
        <w:autoSpaceDN w:val="0"/>
        <w:adjustRightInd w:val="0"/>
        <w:spacing w:line="360" w:lineRule="auto"/>
        <w:rPr>
          <w:color w:val="FF0000"/>
        </w:rPr>
      </w:pPr>
      <w:r>
        <w:rPr>
          <w:color w:val="FF0000"/>
        </w:rPr>
        <w:t>Used in the extraction of sodium from molten rock</w:t>
      </w:r>
      <w:r w:rsidR="00AD4791">
        <w:rPr>
          <w:color w:val="FF0000"/>
        </w:rPr>
        <w:t xml:space="preserve"> </w:t>
      </w:r>
      <w:r>
        <w:rPr>
          <w:color w:val="FF0000"/>
        </w:rPr>
        <w:t>salt.</w:t>
      </w:r>
    </w:p>
    <w:p w14:paraId="359E139F" w14:textId="3D554BA9" w:rsidR="00904562" w:rsidRDefault="009E0646" w:rsidP="009E0646">
      <w:pPr>
        <w:pStyle w:val="ListParagraph"/>
        <w:widowControl w:val="0"/>
        <w:numPr>
          <w:ilvl w:val="0"/>
          <w:numId w:val="2"/>
        </w:numPr>
        <w:autoSpaceDE w:val="0"/>
        <w:autoSpaceDN w:val="0"/>
        <w:adjustRightInd w:val="0"/>
        <w:spacing w:line="360" w:lineRule="auto"/>
      </w:pPr>
      <w:r>
        <w:t xml:space="preserve"> Describe an experiment that can be used to prepare a solid sample of sodium hydrogen carbonate in the laboratory starting with sodium metal.</w:t>
      </w:r>
      <w:r w:rsidR="0050665A">
        <w:tab/>
      </w:r>
      <w:r w:rsidR="0050665A">
        <w:tab/>
      </w:r>
      <w:r w:rsidR="0050665A">
        <w:tab/>
      </w:r>
      <w:r w:rsidR="009D0FEB">
        <w:t xml:space="preserve"> </w:t>
      </w:r>
      <w:r w:rsidR="00904562">
        <w:t>(3 marks)</w:t>
      </w:r>
    </w:p>
    <w:p w14:paraId="754FB973" w14:textId="0AE84EC1" w:rsidR="00904562" w:rsidRPr="00EE263A" w:rsidRDefault="00EE263A" w:rsidP="00904562">
      <w:pPr>
        <w:widowControl w:val="0"/>
        <w:autoSpaceDE w:val="0"/>
        <w:autoSpaceDN w:val="0"/>
        <w:adjustRightInd w:val="0"/>
        <w:spacing w:line="360" w:lineRule="auto"/>
        <w:ind w:left="360"/>
        <w:rPr>
          <w:color w:val="FF0000"/>
        </w:rPr>
      </w:pPr>
      <w:r>
        <w:rPr>
          <w:color w:val="FF0000"/>
        </w:rPr>
        <w:t xml:space="preserve">Add small pieces of sodium metal to water one at a time to form a solution of sodium hydroxide. Bubble excess carbon (IV) oxide into the sodium hydroxide solution to form sodium hydrogen carbonate solution. </w:t>
      </w:r>
      <w:r w:rsidR="00AD4791">
        <w:rPr>
          <w:color w:val="FF0000"/>
        </w:rPr>
        <w:t>Gently heat the solution to saturation and allow it to cool to form crystals. Pour out the mother liquor and dry the crystals between filter papers.</w:t>
      </w:r>
      <w:r>
        <w:rPr>
          <w:color w:val="FF0000"/>
        </w:rPr>
        <w:t xml:space="preserve"> </w:t>
      </w:r>
    </w:p>
    <w:sectPr w:rsidR="00904562" w:rsidRPr="00EE263A" w:rsidSect="00876041">
      <w:footerReference w:type="default" r:id="rId21"/>
      <w:pgSz w:w="12240" w:h="15840"/>
      <w:pgMar w:top="990" w:right="1080" w:bottom="135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6833C" w14:textId="77777777" w:rsidR="00A07866" w:rsidRDefault="00A07866" w:rsidP="00B318E9">
      <w:pPr>
        <w:spacing w:after="0" w:line="240" w:lineRule="auto"/>
      </w:pPr>
      <w:r>
        <w:separator/>
      </w:r>
    </w:p>
  </w:endnote>
  <w:endnote w:type="continuationSeparator" w:id="0">
    <w:p w14:paraId="16AA5E46" w14:textId="77777777" w:rsidR="00A07866" w:rsidRDefault="00A07866" w:rsidP="00B31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537570"/>
      <w:docPartObj>
        <w:docPartGallery w:val="Page Numbers (Bottom of Page)"/>
        <w:docPartUnique/>
      </w:docPartObj>
    </w:sdtPr>
    <w:sdtEndPr>
      <w:rPr>
        <w:noProof/>
      </w:rPr>
    </w:sdtEndPr>
    <w:sdtContent>
      <w:p w14:paraId="4BC537DC" w14:textId="663CFE0C" w:rsidR="002E198F" w:rsidRDefault="002E198F">
        <w:pPr>
          <w:pStyle w:val="Footer"/>
          <w:jc w:val="right"/>
        </w:pPr>
        <w:r>
          <w:fldChar w:fldCharType="begin"/>
        </w:r>
        <w:r>
          <w:instrText xml:space="preserve"> PAGE   \* MERGEFORMAT </w:instrText>
        </w:r>
        <w:r>
          <w:fldChar w:fldCharType="separate"/>
        </w:r>
        <w:r w:rsidR="008F7410">
          <w:rPr>
            <w:noProof/>
          </w:rPr>
          <w:t>1</w:t>
        </w:r>
        <w:r>
          <w:rPr>
            <w:noProof/>
          </w:rPr>
          <w:fldChar w:fldCharType="end"/>
        </w:r>
      </w:p>
    </w:sdtContent>
  </w:sdt>
  <w:p w14:paraId="7EE3C8B7" w14:textId="77777777" w:rsidR="002E198F" w:rsidRDefault="002E1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20751" w14:textId="77777777" w:rsidR="00A07866" w:rsidRDefault="00A07866" w:rsidP="00B318E9">
      <w:pPr>
        <w:spacing w:after="0" w:line="240" w:lineRule="auto"/>
      </w:pPr>
      <w:r>
        <w:separator/>
      </w:r>
    </w:p>
  </w:footnote>
  <w:footnote w:type="continuationSeparator" w:id="0">
    <w:p w14:paraId="60581446" w14:textId="77777777" w:rsidR="00A07866" w:rsidRDefault="00A07866" w:rsidP="00B31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A78"/>
    <w:multiLevelType w:val="hybridMultilevel"/>
    <w:tmpl w:val="F2DC8D9C"/>
    <w:lvl w:ilvl="0" w:tplc="D2EC30C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DF5F94"/>
    <w:multiLevelType w:val="hybridMultilevel"/>
    <w:tmpl w:val="F2DC8D9C"/>
    <w:lvl w:ilvl="0" w:tplc="D2EC30C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0055B8"/>
    <w:multiLevelType w:val="hybridMultilevel"/>
    <w:tmpl w:val="5C6E6EAE"/>
    <w:lvl w:ilvl="0" w:tplc="48E633D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062C0"/>
    <w:multiLevelType w:val="hybridMultilevel"/>
    <w:tmpl w:val="4CD88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A381B"/>
    <w:multiLevelType w:val="hybridMultilevel"/>
    <w:tmpl w:val="1AEE674A"/>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35EBC"/>
    <w:multiLevelType w:val="hybridMultilevel"/>
    <w:tmpl w:val="7D20A0A2"/>
    <w:lvl w:ilvl="0" w:tplc="48E633DC">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A74B9"/>
    <w:multiLevelType w:val="hybridMultilevel"/>
    <w:tmpl w:val="664273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CA51F2E"/>
    <w:multiLevelType w:val="hybridMultilevel"/>
    <w:tmpl w:val="DC72B7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62060E8"/>
    <w:multiLevelType w:val="hybridMultilevel"/>
    <w:tmpl w:val="C2188DF0"/>
    <w:lvl w:ilvl="0" w:tplc="5E86B9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7B63565"/>
    <w:multiLevelType w:val="hybridMultilevel"/>
    <w:tmpl w:val="8690D652"/>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A074C"/>
    <w:multiLevelType w:val="hybridMultilevel"/>
    <w:tmpl w:val="4BFA1E2C"/>
    <w:lvl w:ilvl="0" w:tplc="5E86B9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AA412C6"/>
    <w:multiLevelType w:val="hybridMultilevel"/>
    <w:tmpl w:val="A8D461E4"/>
    <w:lvl w:ilvl="0" w:tplc="5E86B9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3A7E40"/>
    <w:multiLevelType w:val="hybridMultilevel"/>
    <w:tmpl w:val="476EC6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5DC72A3"/>
    <w:multiLevelType w:val="hybridMultilevel"/>
    <w:tmpl w:val="B38CA0FC"/>
    <w:lvl w:ilvl="0" w:tplc="D2EC30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4F4586"/>
    <w:multiLevelType w:val="hybridMultilevel"/>
    <w:tmpl w:val="6826ED84"/>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E4E81"/>
    <w:multiLevelType w:val="hybridMultilevel"/>
    <w:tmpl w:val="39DE8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C12DC6"/>
    <w:multiLevelType w:val="hybridMultilevel"/>
    <w:tmpl w:val="402C45F0"/>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204A9A"/>
    <w:multiLevelType w:val="hybridMultilevel"/>
    <w:tmpl w:val="060C7B50"/>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EB3ADC"/>
    <w:multiLevelType w:val="hybridMultilevel"/>
    <w:tmpl w:val="A8E27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627CF1"/>
    <w:multiLevelType w:val="hybridMultilevel"/>
    <w:tmpl w:val="33FE0DB2"/>
    <w:lvl w:ilvl="0" w:tplc="8CE81482">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3341E2"/>
    <w:multiLevelType w:val="hybridMultilevel"/>
    <w:tmpl w:val="C0B677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3C57F26"/>
    <w:multiLevelType w:val="hybridMultilevel"/>
    <w:tmpl w:val="40F20110"/>
    <w:lvl w:ilvl="0" w:tplc="D4902AF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831F9"/>
    <w:multiLevelType w:val="hybridMultilevel"/>
    <w:tmpl w:val="B956895C"/>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A6166"/>
    <w:multiLevelType w:val="hybridMultilevel"/>
    <w:tmpl w:val="99F00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3D235F"/>
    <w:multiLevelType w:val="hybridMultilevel"/>
    <w:tmpl w:val="EEDC18C2"/>
    <w:lvl w:ilvl="0" w:tplc="D4902AF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8F4790"/>
    <w:multiLevelType w:val="hybridMultilevel"/>
    <w:tmpl w:val="0AE690F2"/>
    <w:lvl w:ilvl="0" w:tplc="989AE90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1A7AA6"/>
    <w:multiLevelType w:val="hybridMultilevel"/>
    <w:tmpl w:val="0A6C12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D542E7"/>
    <w:multiLevelType w:val="hybridMultilevel"/>
    <w:tmpl w:val="5D2AAE66"/>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841C82"/>
    <w:multiLevelType w:val="hybridMultilevel"/>
    <w:tmpl w:val="5CEACF98"/>
    <w:lvl w:ilvl="0" w:tplc="FD50A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7E1063"/>
    <w:multiLevelType w:val="hybridMultilevel"/>
    <w:tmpl w:val="98EC3B3C"/>
    <w:lvl w:ilvl="0" w:tplc="48E633D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F6510A"/>
    <w:multiLevelType w:val="hybridMultilevel"/>
    <w:tmpl w:val="3C389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1C3B94"/>
    <w:multiLevelType w:val="hybridMultilevel"/>
    <w:tmpl w:val="9B825E2C"/>
    <w:lvl w:ilvl="0" w:tplc="D2EC30C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6BF54CE"/>
    <w:multiLevelType w:val="hybridMultilevel"/>
    <w:tmpl w:val="61E615BA"/>
    <w:lvl w:ilvl="0" w:tplc="5E86B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1"/>
  </w:num>
  <w:num w:numId="4">
    <w:abstractNumId w:val="15"/>
  </w:num>
  <w:num w:numId="5">
    <w:abstractNumId w:val="8"/>
  </w:num>
  <w:num w:numId="6">
    <w:abstractNumId w:val="25"/>
  </w:num>
  <w:num w:numId="7">
    <w:abstractNumId w:val="23"/>
  </w:num>
  <w:num w:numId="8">
    <w:abstractNumId w:val="10"/>
  </w:num>
  <w:num w:numId="9">
    <w:abstractNumId w:val="30"/>
  </w:num>
  <w:num w:numId="10">
    <w:abstractNumId w:val="20"/>
  </w:num>
  <w:num w:numId="11">
    <w:abstractNumId w:val="19"/>
  </w:num>
  <w:num w:numId="12">
    <w:abstractNumId w:val="9"/>
  </w:num>
  <w:num w:numId="13">
    <w:abstractNumId w:val="22"/>
  </w:num>
  <w:num w:numId="14">
    <w:abstractNumId w:val="16"/>
  </w:num>
  <w:num w:numId="15">
    <w:abstractNumId w:val="12"/>
  </w:num>
  <w:num w:numId="16">
    <w:abstractNumId w:val="3"/>
  </w:num>
  <w:num w:numId="17">
    <w:abstractNumId w:val="7"/>
  </w:num>
  <w:num w:numId="18">
    <w:abstractNumId w:val="18"/>
  </w:num>
  <w:num w:numId="19">
    <w:abstractNumId w:val="26"/>
  </w:num>
  <w:num w:numId="20">
    <w:abstractNumId w:val="2"/>
  </w:num>
  <w:num w:numId="21">
    <w:abstractNumId w:val="14"/>
  </w:num>
  <w:num w:numId="22">
    <w:abstractNumId w:val="17"/>
  </w:num>
  <w:num w:numId="23">
    <w:abstractNumId w:val="4"/>
  </w:num>
  <w:num w:numId="24">
    <w:abstractNumId w:val="32"/>
  </w:num>
  <w:num w:numId="25">
    <w:abstractNumId w:val="1"/>
  </w:num>
  <w:num w:numId="26">
    <w:abstractNumId w:val="0"/>
  </w:num>
  <w:num w:numId="27">
    <w:abstractNumId w:val="27"/>
  </w:num>
  <w:num w:numId="28">
    <w:abstractNumId w:val="31"/>
  </w:num>
  <w:num w:numId="29">
    <w:abstractNumId w:val="28"/>
  </w:num>
  <w:num w:numId="30">
    <w:abstractNumId w:val="13"/>
  </w:num>
  <w:num w:numId="31">
    <w:abstractNumId w:val="29"/>
  </w:num>
  <w:num w:numId="32">
    <w:abstractNumId w:val="24"/>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Y3MrAwNjA3MTUyNrNU0lEKTi0uzszPAykwrAUAz35iASwAAAA="/>
  </w:docVars>
  <w:rsids>
    <w:rsidRoot w:val="007761CA"/>
    <w:rsid w:val="000211A5"/>
    <w:rsid w:val="00030C37"/>
    <w:rsid w:val="00034200"/>
    <w:rsid w:val="00043427"/>
    <w:rsid w:val="0004640F"/>
    <w:rsid w:val="00063365"/>
    <w:rsid w:val="00163EA8"/>
    <w:rsid w:val="00164935"/>
    <w:rsid w:val="001A4195"/>
    <w:rsid w:val="001A7B2F"/>
    <w:rsid w:val="001C2401"/>
    <w:rsid w:val="002612CF"/>
    <w:rsid w:val="00270408"/>
    <w:rsid w:val="00277301"/>
    <w:rsid w:val="0028021C"/>
    <w:rsid w:val="0028141D"/>
    <w:rsid w:val="002B4502"/>
    <w:rsid w:val="002B4EEC"/>
    <w:rsid w:val="002D513A"/>
    <w:rsid w:val="002E198F"/>
    <w:rsid w:val="002E383D"/>
    <w:rsid w:val="0032547A"/>
    <w:rsid w:val="003258D3"/>
    <w:rsid w:val="00334C68"/>
    <w:rsid w:val="00344A9D"/>
    <w:rsid w:val="00390272"/>
    <w:rsid w:val="003A0F88"/>
    <w:rsid w:val="003E021A"/>
    <w:rsid w:val="003E21BD"/>
    <w:rsid w:val="004770C7"/>
    <w:rsid w:val="004948CD"/>
    <w:rsid w:val="004B267C"/>
    <w:rsid w:val="004D4F85"/>
    <w:rsid w:val="004E3641"/>
    <w:rsid w:val="0050665A"/>
    <w:rsid w:val="00533CDE"/>
    <w:rsid w:val="00576B32"/>
    <w:rsid w:val="00583B7E"/>
    <w:rsid w:val="005D078B"/>
    <w:rsid w:val="005F1507"/>
    <w:rsid w:val="006248F8"/>
    <w:rsid w:val="006351D4"/>
    <w:rsid w:val="0064643E"/>
    <w:rsid w:val="006844A7"/>
    <w:rsid w:val="006B7CF2"/>
    <w:rsid w:val="006B7EFC"/>
    <w:rsid w:val="006C7088"/>
    <w:rsid w:val="006C7CCF"/>
    <w:rsid w:val="006F0239"/>
    <w:rsid w:val="00720EA8"/>
    <w:rsid w:val="00745E04"/>
    <w:rsid w:val="007761CA"/>
    <w:rsid w:val="00782D30"/>
    <w:rsid w:val="007A6DB0"/>
    <w:rsid w:val="007B0D9D"/>
    <w:rsid w:val="007C5FDA"/>
    <w:rsid w:val="00831B90"/>
    <w:rsid w:val="00864E2D"/>
    <w:rsid w:val="00876041"/>
    <w:rsid w:val="00876638"/>
    <w:rsid w:val="00893424"/>
    <w:rsid w:val="008950AC"/>
    <w:rsid w:val="00897DFB"/>
    <w:rsid w:val="008B14A2"/>
    <w:rsid w:val="008D461A"/>
    <w:rsid w:val="008F7410"/>
    <w:rsid w:val="00900051"/>
    <w:rsid w:val="00904562"/>
    <w:rsid w:val="009367C4"/>
    <w:rsid w:val="009520C9"/>
    <w:rsid w:val="009741E8"/>
    <w:rsid w:val="00996811"/>
    <w:rsid w:val="009D0FEB"/>
    <w:rsid w:val="009E0646"/>
    <w:rsid w:val="009E445C"/>
    <w:rsid w:val="00A07866"/>
    <w:rsid w:val="00A26F06"/>
    <w:rsid w:val="00A51897"/>
    <w:rsid w:val="00A9635E"/>
    <w:rsid w:val="00AD4791"/>
    <w:rsid w:val="00AE5572"/>
    <w:rsid w:val="00AF025E"/>
    <w:rsid w:val="00AF3B61"/>
    <w:rsid w:val="00B07D60"/>
    <w:rsid w:val="00B22715"/>
    <w:rsid w:val="00B318E9"/>
    <w:rsid w:val="00B35D0C"/>
    <w:rsid w:val="00B63DBD"/>
    <w:rsid w:val="00B76675"/>
    <w:rsid w:val="00BA23AA"/>
    <w:rsid w:val="00BA7A77"/>
    <w:rsid w:val="00BB5ED3"/>
    <w:rsid w:val="00BB61B3"/>
    <w:rsid w:val="00BE3A55"/>
    <w:rsid w:val="00BE4BDF"/>
    <w:rsid w:val="00C33743"/>
    <w:rsid w:val="00C44A6B"/>
    <w:rsid w:val="00CA1067"/>
    <w:rsid w:val="00CD438C"/>
    <w:rsid w:val="00CD6482"/>
    <w:rsid w:val="00D2392D"/>
    <w:rsid w:val="00D829EA"/>
    <w:rsid w:val="00DE5274"/>
    <w:rsid w:val="00E0037C"/>
    <w:rsid w:val="00E02C96"/>
    <w:rsid w:val="00E67102"/>
    <w:rsid w:val="00E85F33"/>
    <w:rsid w:val="00EC5175"/>
    <w:rsid w:val="00ED5764"/>
    <w:rsid w:val="00EE263A"/>
    <w:rsid w:val="00EE3E62"/>
    <w:rsid w:val="00EF3473"/>
    <w:rsid w:val="00F03256"/>
    <w:rsid w:val="00F16088"/>
    <w:rsid w:val="00F43107"/>
    <w:rsid w:val="00F43330"/>
    <w:rsid w:val="00F7126D"/>
    <w:rsid w:val="00FA1910"/>
    <w:rsid w:val="00FA6B61"/>
    <w:rsid w:val="00FD70EF"/>
    <w:rsid w:val="00FE4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1CA"/>
    <w:pPr>
      <w:spacing w:line="256" w:lineRule="auto"/>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61CA"/>
    <w:pPr>
      <w:spacing w:before="100" w:beforeAutospacing="1" w:after="100" w:afterAutospacing="1" w:line="240" w:lineRule="auto"/>
    </w:pPr>
    <w:rPr>
      <w:rFonts w:ascii="Times New Roman" w:eastAsiaTheme="minorEastAsia" w:hAnsi="Times New Roman" w:cs="Times New Roman"/>
      <w:szCs w:val="24"/>
    </w:rPr>
  </w:style>
  <w:style w:type="table" w:styleId="TableGrid">
    <w:name w:val="Table Grid"/>
    <w:basedOn w:val="TableNormal"/>
    <w:uiPriority w:val="59"/>
    <w:rsid w:val="007761C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2C96"/>
    <w:pPr>
      <w:ind w:left="720"/>
      <w:contextualSpacing/>
    </w:pPr>
  </w:style>
  <w:style w:type="paragraph" w:styleId="BodyText">
    <w:name w:val="Body Text"/>
    <w:basedOn w:val="Normal"/>
    <w:link w:val="BodyTextChar"/>
    <w:semiHidden/>
    <w:unhideWhenUsed/>
    <w:rsid w:val="00996811"/>
    <w:pPr>
      <w:autoSpaceDE w:val="0"/>
      <w:autoSpaceDN w:val="0"/>
      <w:adjustRightInd w:val="0"/>
      <w:spacing w:after="0" w:line="240" w:lineRule="auto"/>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996811"/>
    <w:rPr>
      <w:rFonts w:eastAsia="Times New Roman" w:cs="Times New Roman"/>
    </w:rPr>
  </w:style>
  <w:style w:type="paragraph" w:styleId="Header">
    <w:name w:val="header"/>
    <w:basedOn w:val="Normal"/>
    <w:link w:val="HeaderChar"/>
    <w:uiPriority w:val="99"/>
    <w:unhideWhenUsed/>
    <w:rsid w:val="00B31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8E9"/>
    <w:rPr>
      <w:rFonts w:ascii="Arial" w:hAnsi="Arial"/>
      <w:szCs w:val="22"/>
    </w:rPr>
  </w:style>
  <w:style w:type="paragraph" w:styleId="Footer">
    <w:name w:val="footer"/>
    <w:basedOn w:val="Normal"/>
    <w:link w:val="FooterChar"/>
    <w:uiPriority w:val="99"/>
    <w:unhideWhenUsed/>
    <w:rsid w:val="00B31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8E9"/>
    <w:rPr>
      <w:rFonts w:ascii="Arial" w:hAnsi="Arial"/>
      <w:szCs w:val="22"/>
    </w:rPr>
  </w:style>
  <w:style w:type="paragraph" w:styleId="BalloonText">
    <w:name w:val="Balloon Text"/>
    <w:basedOn w:val="Normal"/>
    <w:link w:val="BalloonTextChar"/>
    <w:uiPriority w:val="99"/>
    <w:semiHidden/>
    <w:unhideWhenUsed/>
    <w:rsid w:val="002E1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98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1CA"/>
    <w:pPr>
      <w:spacing w:line="256" w:lineRule="auto"/>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61CA"/>
    <w:pPr>
      <w:spacing w:before="100" w:beforeAutospacing="1" w:after="100" w:afterAutospacing="1" w:line="240" w:lineRule="auto"/>
    </w:pPr>
    <w:rPr>
      <w:rFonts w:ascii="Times New Roman" w:eastAsiaTheme="minorEastAsia" w:hAnsi="Times New Roman" w:cs="Times New Roman"/>
      <w:szCs w:val="24"/>
    </w:rPr>
  </w:style>
  <w:style w:type="table" w:styleId="TableGrid">
    <w:name w:val="Table Grid"/>
    <w:basedOn w:val="TableNormal"/>
    <w:uiPriority w:val="59"/>
    <w:rsid w:val="007761C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2C96"/>
    <w:pPr>
      <w:ind w:left="720"/>
      <w:contextualSpacing/>
    </w:pPr>
  </w:style>
  <w:style w:type="paragraph" w:styleId="BodyText">
    <w:name w:val="Body Text"/>
    <w:basedOn w:val="Normal"/>
    <w:link w:val="BodyTextChar"/>
    <w:semiHidden/>
    <w:unhideWhenUsed/>
    <w:rsid w:val="00996811"/>
    <w:pPr>
      <w:autoSpaceDE w:val="0"/>
      <w:autoSpaceDN w:val="0"/>
      <w:adjustRightInd w:val="0"/>
      <w:spacing w:after="0" w:line="240" w:lineRule="auto"/>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996811"/>
    <w:rPr>
      <w:rFonts w:eastAsia="Times New Roman" w:cs="Times New Roman"/>
    </w:rPr>
  </w:style>
  <w:style w:type="paragraph" w:styleId="Header">
    <w:name w:val="header"/>
    <w:basedOn w:val="Normal"/>
    <w:link w:val="HeaderChar"/>
    <w:uiPriority w:val="99"/>
    <w:unhideWhenUsed/>
    <w:rsid w:val="00B31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8E9"/>
    <w:rPr>
      <w:rFonts w:ascii="Arial" w:hAnsi="Arial"/>
      <w:szCs w:val="22"/>
    </w:rPr>
  </w:style>
  <w:style w:type="paragraph" w:styleId="Footer">
    <w:name w:val="footer"/>
    <w:basedOn w:val="Normal"/>
    <w:link w:val="FooterChar"/>
    <w:uiPriority w:val="99"/>
    <w:unhideWhenUsed/>
    <w:rsid w:val="00B31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8E9"/>
    <w:rPr>
      <w:rFonts w:ascii="Arial" w:hAnsi="Arial"/>
      <w:szCs w:val="22"/>
    </w:rPr>
  </w:style>
  <w:style w:type="paragraph" w:styleId="BalloonText">
    <w:name w:val="Balloon Text"/>
    <w:basedOn w:val="Normal"/>
    <w:link w:val="BalloonTextChar"/>
    <w:uiPriority w:val="99"/>
    <w:semiHidden/>
    <w:unhideWhenUsed/>
    <w:rsid w:val="002E1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9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6011">
      <w:bodyDiv w:val="1"/>
      <w:marLeft w:val="0"/>
      <w:marRight w:val="0"/>
      <w:marTop w:val="0"/>
      <w:marBottom w:val="0"/>
      <w:divBdr>
        <w:top w:val="none" w:sz="0" w:space="0" w:color="auto"/>
        <w:left w:val="none" w:sz="0" w:space="0" w:color="auto"/>
        <w:bottom w:val="none" w:sz="0" w:space="0" w:color="auto"/>
        <w:right w:val="none" w:sz="0" w:space="0" w:color="auto"/>
      </w:divBdr>
    </w:div>
    <w:div w:id="169410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customXml" Target="ink/ink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38C"/>
    <w:rsid w:val="000C22FC"/>
    <w:rsid w:val="0012138C"/>
    <w:rsid w:val="00846AA0"/>
    <w:rsid w:val="00F272C3"/>
    <w:rsid w:val="00FC6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87F0DF502542049A5BA45DF20CD69C">
    <w:name w:val="C887F0DF502542049A5BA45DF20CD69C"/>
    <w:rsid w:val="001213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87F0DF502542049A5BA45DF20CD69C">
    <w:name w:val="C887F0DF502542049A5BA45DF20CD69C"/>
    <w:rsid w:val="001213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1T10:44:26.619"/>
    </inkml:context>
    <inkml:brush xml:id="br0">
      <inkml:brushProperty name="width" value="0.05" units="cm"/>
      <inkml:brushProperty name="height" value="0.05" units="cm"/>
      <inkml:brushProperty name="color" value="#E71224"/>
      <inkml:brushProperty name="ignorePressure" value="1"/>
    </inkml:brush>
  </inkml:definitions>
  <inkml:trace contextRef="#ctx0" brushRef="#br0">839 1,'0'0,"-8"9,-16 22,-28 44,-35 63,-28 73,-19 75,-3 73,13 69,27 61,43 58,48 43,25-78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1T10:44:26.181"/>
    </inkml:context>
    <inkml:brush xml:id="br0">
      <inkml:brushProperty name="width" value="0.05" units="cm"/>
      <inkml:brushProperty name="height" value="0.05" units="cm"/>
      <inkml:brushProperty name="color" value="#E71224"/>
      <inkml:brushProperty name="ignorePressure" value="1"/>
    </inkml:brush>
  </inkml:definitions>
  <inkml:trace contextRef="#ctx0" brushRef="#br0">943 0,'0'0,"-2"15,-3 21,-7 29,-10 31,-14 36,-19 38,-22 45,-27 55,-21 63,-15 72,4 67,23 55,39 46,33-75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vostynet18@gmail.com</dc:creator>
  <cp:lastModifiedBy>user</cp:lastModifiedBy>
  <cp:revision>2</cp:revision>
  <cp:lastPrinted>2021-06-11T02:40:00Z</cp:lastPrinted>
  <dcterms:created xsi:type="dcterms:W3CDTF">2021-06-22T15:49:00Z</dcterms:created>
  <dcterms:modified xsi:type="dcterms:W3CDTF">2022-10-09T04:36:00Z</dcterms:modified>
</cp:coreProperties>
</file>